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182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25. Обыск. Выемка. Наложение ареста на почтово-телеграфные отправления. Контроль и запись переговоров. Получение информации о соединениях между абонентами и (или) абонентскими устройствами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Основанием производства обыска является наличие достаточных данных полагать, что в каком-либо месте или у какого-либо лица могут находиться орудия, оборудование или иные средства совершения преступления, предметы, документы и ценности, которые могут иметь значение для уголовного дела.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31.12.2014 N 530-ФЗ)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Обыск производится на основании постановления следователя.</w:t>
      </w:r>
    </w:p>
    <w:p>
      <w:pPr>
        <w:spacing w:after="120"/>
        <w:ind w:firstLine="709"/>
      </w:pPr>
      <w:r>
        <w:rPr>
          <w:sz w:val="24"/>
        </w:rPr>
        <w:t xml:space="preserve">3. Обыск в жилище производится на основании судебного решения, принимаемого в порядке, установленном статьей 165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4. До начала обыска следователь предъявляет постановление о его производстве, а в случаях, предусмотренных частью третьей настоящей статьи, - судебное решение, разрешающее его производство.</w:t>
      </w:r>
    </w:p>
    <w:p>
      <w:pPr>
        <w:spacing w:after="120"/>
        <w:ind w:firstLine="709"/>
      </w:pPr>
      <w:r>
        <w:rPr>
          <w:sz w:val="24"/>
        </w:rPr>
        <w:t xml:space="preserve">5. До начала обыска следователь предлагает добровольно выдать подлежащие изъятию предметы, документы и ценности, которые могут иметь значение для уголовного дела. Если они выданы добровольно и нет оснований опасаться их сокрытия, то следователь вправе не производить обыск.</w:t>
      </w:r>
    </w:p>
    <w:p>
      <w:pPr>
        <w:spacing w:after="120"/>
        <w:ind w:firstLine="709"/>
      </w:pPr>
      <w:r>
        <w:rPr>
          <w:sz w:val="24"/>
        </w:rPr>
        <w:t xml:space="preserve">6. При производстве обыска могут вскрываться любые помещения, если владелец отказывается добровольно их открыть. При этом не должно допускаться не вызываемое необходимостью повреждение имущества.</w:t>
      </w:r>
    </w:p>
    <w:p>
      <w:pPr>
        <w:spacing w:after="120"/>
        <w:ind w:firstLine="709"/>
      </w:pPr>
      <w:r>
        <w:rPr>
          <w:sz w:val="24"/>
        </w:rPr>
        <w:t xml:space="preserve">7. Следователь принимает меры к тому, чтобы не были оглашены выявленные в ходе обыска обстоятельства частной жизни лица, в помещении которого был произведен обыск, его личная и (или) семейная тайна, а также обстоятельства частной жизни других лиц.</w:t>
      </w:r>
    </w:p>
    <w:p>
      <w:pPr>
        <w:spacing w:after="120"/>
        <w:ind w:firstLine="709"/>
      </w:pPr>
      <w:r>
        <w:rPr>
          <w:sz w:val="24"/>
        </w:rPr>
        <w:t xml:space="preserve">8. Следователь вправе запретить лицам, присутствующим в месте, где производится обыск, покидать его, а также общаться друг с другом или иными лицами до окончания обыска.</w:t>
      </w:r>
    </w:p>
    <w:p>
      <w:pPr>
        <w:spacing w:after="120"/>
        <w:ind w:firstLine="709"/>
      </w:pPr>
      <w:r>
        <w:rPr>
          <w:sz w:val="24"/>
        </w:rPr>
        <w:t xml:space="preserve">9. При производстве обыска во всяком случае изымаются предметы и документы, изъятые из оборота.</w:t>
      </w:r>
    </w:p>
    <w:p>
      <w:pPr>
        <w:spacing w:after="120"/>
        <w:ind w:firstLine="709"/>
      </w:pPr>
      <w:r>
        <w:rPr>
          <w:sz w:val="24"/>
        </w:rPr>
        <w:t xml:space="preserve">9.1. Утратил силу. - Федеральный закон от 27.12.2018 N 533-ФЗ.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10. Изъятые предметы, документы и ценности предъявляются понятым и другим лицам, присутствующим при обыске, и в случае необходимости упаковываются и опечатываются на месте обыска, что удостоверяется подписями указанных лиц.</w:t>
      </w:r>
    </w:p>
    <w:p>
      <w:pPr>
        <w:spacing w:after="120"/>
        <w:ind w:firstLine="709"/>
      </w:pPr>
      <w:r>
        <w:rPr>
          <w:sz w:val="24"/>
        </w:rPr>
        <w:t xml:space="preserve">11. При производстве обыска участвуют лицо, в помещении которого производится обыск, либо совершеннолетние члены его семьи. При производстве обыска вправе присутствовать защитник, а также адвокат того лица, в помещении которого производится обыск.</w:t>
      </w:r>
    </w:p>
    <w:p>
      <w:pPr>
        <w:spacing w:after="120"/>
        <w:ind w:firstLine="709"/>
      </w:pPr>
      <w:r>
        <w:rPr>
          <w:sz w:val="24"/>
        </w:rPr>
        <w:t xml:space="preserve">(часть одиннадцатая в ред. Федерального закона от 29.05.2002 N 58-ФЗ)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12. При производстве обыска составляется протокол в соответствии со статьями 166 и 167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13. В протоколе должно быть указано, в каком месте и при каких обстоятельствах были обнаружены предметы, документы или ценности, выданы они добровольно или изъяты принудительно. Все изымаемые предметы, документы и ценности должны быть перечислены с точным указанием их количества, меры, веса, индивидуальных признаков и по возможности стоимости.</w:t>
      </w:r>
    </w:p>
    <w:p>
      <w:pPr>
        <w:spacing w:after="120"/>
        <w:ind w:firstLine="709"/>
      </w:pPr>
      <w:r>
        <w:rPr>
          <w:sz w:val="24"/>
        </w:rPr>
        <w:t xml:space="preserve">14. Если в ходе обыска были предприняты попытки уничтожить или спрятать подлежащие изъятию предметы, документы или ценности, то об этом в протоколе делается соответствующая запись и указываются принятые меры.</w:t>
      </w:r>
    </w:p>
    <w:p>
      <w:pPr>
        <w:spacing w:after="120"/>
        <w:ind w:firstLine="709"/>
      </w:pPr>
      <w:r>
        <w:rPr>
          <w:sz w:val="24"/>
        </w:rPr>
        <w:t xml:space="preserve">15. Копия протокола вручается лицу, в помещении которого был произведен обыск, либо совершеннолетнему члену его семьи. Если обыск производился в помещении организации, то копия протокола вручается под расписку представителю администрации соответствующей организации.</w:t>
      </w:r>
    </w:p>
    <w:p>
      <w:pPr>
        <w:spacing w:after="120"/>
        <w:ind w:firstLine="709"/>
      </w:pPr>
      <w:r>
        <w:rPr>
          <w:sz w:val="24"/>
        </w:rPr>
        <w:t xml:space="preserve">16. Обыск может производиться и в целях обнаружения разыскиваемых лиц и трупов.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182</dc:title>
  <dc:creator>АРБИТРАЖ! · arbi.ru</dc:creator>
  <cp:lastModifiedBy>АРБИТРАЖ!</cp:lastModifiedBy>
  <dcterms:created xsi:type="dcterms:W3CDTF">2026-10-24T20:26:45.295Z</dcterms:created>
</cp:coreProperties>
</file>