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УПК РФ, ст. 214</w:t>
      </w:r>
    </w:p>
    <w:p>
      <w:pPr>
        <w:spacing w:after="120"/>
        <w:ind w:firstLine="709"/>
      </w:pPr>
      <w:r>
        <w:rPr>
          <w:sz w:val="24"/>
        </w:rPr>
        <w:t xml:space="preserve">Акт: Уголовно-процессуальный кодекс Российской Федерации № 174-ФЗ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https://www.consultant.ru/document/cons_doc_LAW_34481/</w:t>
      </w:r>
    </w:p>
    <w:p>
      <w:pPr>
        <w:spacing w:after="120"/>
        <w:ind w:firstLine="709"/>
      </w:pPr>
      <w:r>
        <w:rPr>
          <w:sz w:val="24"/>
        </w:rPr>
        <w:t xml:space="preserve">Раздел: Глава 29. Прекращение уголовного дела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Признав постановление руководителя следственного органа или следователя о прекращении уголовного дела или уголовного преследования (за исключением дел частного обвинения) незаконным или необоснованным, прокурор в срок не позднее 14 суток с момента получения материалов уголовного дела отменяет его, о чем выносит мотивированное постановление с изложением конкретных обстоятельств, подлежащих дополнительному расследованию, которое вместе с материалами уголовного дела незамедлительно направляет руководителю следственного органа. По делам частного обвинения постановление о прекращении уголовного дела прокурор может отменить только при наличии жалобы заинтересованного лица. Признав постановление дознавателя о прекращении уголовного дела или уголовного преследования незаконным или необоснованным, прокурор отменяет его и возобновляет производство по уголовному делу. Признав постановление следователя о прекращении уголовного дела или уголовного преследования незаконным или необоснованным, руководитель следственного органа отменяет его и возобновляет производство по уголовному делу.</w:t>
      </w:r>
    </w:p>
    <w:p>
      <w:pPr>
        <w:spacing w:after="120"/>
        <w:ind w:firstLine="709"/>
      </w:pPr>
      <w:r>
        <w:rPr>
          <w:sz w:val="24"/>
        </w:rPr>
        <w:t xml:space="preserve">(часть 1 в ред. Федерального закона от 28.12.2010 N 404-ФЗ)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1.1. Отмена постановления о прекращении уголовного дела или уголовного преследования по истечении одного года со дня его вынесения допускается на основании судебного решения, принимаемого в порядке, установленном статьями 125 , 125.1 и 214.1 настоящего Кодекса. В случае, если уголовное дело или уголовное преследование прекращалось неоднократно, установленный настоящей частью срок исчисляется со дня вынесения первого соответствующего постановления.</w:t>
      </w:r>
    </w:p>
    <w:p>
      <w:pPr>
        <w:spacing w:after="120"/>
        <w:ind w:firstLine="709"/>
      </w:pPr>
      <w:r>
        <w:rPr>
          <w:sz w:val="24"/>
        </w:rPr>
        <w:t xml:space="preserve">(часть 1.1 введена Федеральным законом от 12.11.2018 N 411-ФЗ)</w:t>
      </w:r>
    </w:p>
    <w:p>
      <w:pPr>
        <w:spacing w:after="120"/>
        <w:ind w:firstLine="709"/>
      </w:pPr>
      <w:r>
        <w:rPr>
          <w:sz w:val="24"/>
        </w:rPr>
        <w:t xml:space="preserve">2. Если суд признает постановление руководителя следственного органа, следователя о прекращении уголовного дела или уголовного преследования незаконным или необоснованным, то он выносит в порядке, установленном статьями 125 и 125.1 настоящего Кодекса, соответствующее решение и направляет его руководителю следственного органа для исполнения. Если суд признает постановление прокурора, дознавателя о прекращении уголовного дела или уголовного преследования незаконным или необоснованным, то он выносит в порядке, установленном статьями 125 и 125.1 настоящего Кодекса, соответствующее решение и направляет его прокурору для исполнения.</w:t>
      </w:r>
    </w:p>
    <w:p>
      <w:pPr>
        <w:spacing w:after="120"/>
        <w:ind w:firstLine="709"/>
      </w:pPr>
      <w:r>
        <w:rPr>
          <w:sz w:val="24"/>
        </w:rPr>
        <w:t xml:space="preserve">(часть 2 в ред. Федерального закона от 08.03.2015 N 36-ФЗ)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О выявлении конституционно-правового смысла ч. 3 ст. 214 см. Постановление КС РФ от 22.07.2026 N 53-П.</w:t>
      </w:r>
    </w:p>
    <w:p>
      <w:pPr>
        <w:spacing w:after="120"/>
        <w:ind w:firstLine="709"/>
      </w:pPr>
      <w:r>
        <w:rPr>
          <w:sz w:val="24"/>
        </w:rPr>
        <w:t xml:space="preserve">3. Возобновление производства по ранее прекращенному уголовному делу возможно в том случае, если не истекли сроки давности привлечения лица к уголовной ответственности.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04.07.2003 N 92-ФЗ , от 12.11.2018 N 411-ФЗ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4. Решение о возобновлении производства по уголовному делу доводится до сведения лиц, указанных в части третьей статьи 211 настоящего Кодекса.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УПК РФ, ст. 214</dc:title>
  <dc:creator>АРБИТРАЖ! · arbi.ru</dc:creator>
  <cp:lastModifiedBy>АРБИТРАЖ!</cp:lastModifiedBy>
  <dcterms:created xsi:type="dcterms:W3CDTF">2026-10-23T11:31:44.903Z</dcterms:created>
</cp:coreProperties>
</file>