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судебном разбирательстве все доказательства по уголовному делу подлежат непосредственному исследованию, за исключением случаев, предусмотренных разделом X настоящего Кодекса. Суд заслушивает показания подсудимого, потерпевшего, свидетелей, заключение эксперта, осматривает вещественные доказательства, оглашает протоколы и иные документы, производит другие судебные действия по исследованию доказательств.</w:t>
      </w:r>
    </w:p>
    <w:p>
      <w:pPr>
        <w:spacing w:after="120"/>
        <w:ind w:firstLine="709"/>
      </w:pPr>
      <w:r>
        <w:rPr>
          <w:sz w:val="24"/>
        </w:rPr>
        <w:t xml:space="preserve">2. Оглашение показаний, данных при производстве предварительного расследования, возможно лишь в случаях, предусмотренных статьями 276 и 281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Приговор суда может быть основан лишь на тех доказательствах, которые были исследованы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настоящим Кодексом , допрос и иные судебные действия могут быть произведены судом путем использования систем видео-конференц-связи.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29.12.2022 N 610-ФЗ)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240</dc:title>
  <dc:creator>АРБИТРАЖ! · arbi.ru</dc:creator>
  <cp:lastModifiedBy>АРБИТРАЖ!</cp:lastModifiedBy>
  <dcterms:created xsi:type="dcterms:W3CDTF">2026-10-25T22:30:07.372Z</dcterms:created>
</cp:coreProperties>
</file>