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Разбирательство уголовных дел во всех судах открытое, за исключением случаев,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Закрытое судебное разбирательство допускается на основании определения или постановления суда в случаях, когда:</w:t>
      </w:r>
    </w:p>
    <w:p>
      <w:pPr>
        <w:spacing w:after="120"/>
        <w:ind w:firstLine="709"/>
      </w:pPr>
      <w:r>
        <w:rPr>
          <w:sz w:val="24"/>
        </w:rPr>
        <w:t xml:space="preserve">1) разбирательство уголовного дела в суде может привести к разглашению государственной или иной охраняемой федеральным законом тайны ;</w:t>
      </w:r>
    </w:p>
    <w:p>
      <w:pPr>
        <w:spacing w:after="120"/>
        <w:ind w:firstLine="709"/>
      </w:pPr>
      <w:r>
        <w:rPr>
          <w:sz w:val="24"/>
        </w:rPr>
        <w:t xml:space="preserve">2) рассматриваются уголовные дела о преступлениях, совершенных лицами, не достигшими возраста шестнадцати лет;</w:t>
      </w:r>
    </w:p>
    <w:p>
      <w:pPr>
        <w:spacing w:after="120"/>
        <w:ind w:firstLine="709"/>
      </w:pPr>
      <w:r>
        <w:rPr>
          <w:sz w:val="24"/>
        </w:rPr>
        <w:t xml:space="preserve">3) рассмотрение уголовных дел о преступлениях против половой неприкосновенности и половой свободы личности и других преступлениях может привести к разглашению сведений об интимных сторонах жизни участников уголовного судопроизводства либо сведений, унижающих их честь и достоинство;</w:t>
      </w:r>
    </w:p>
    <w:p>
      <w:pPr>
        <w:spacing w:after="120"/>
        <w:ind w:firstLine="709"/>
      </w:pPr>
      <w:r>
        <w:rPr>
          <w:sz w:val="24"/>
        </w:rPr>
        <w:t xml:space="preserve">4) этого требуют интересы обеспечения безопасности участников судебного разбирательства, их близких родственников, родственников или близких лиц.</w:t>
      </w:r>
    </w:p>
    <w:p>
      <w:pPr>
        <w:spacing w:after="120"/>
        <w:ind w:firstLine="709"/>
      </w:pPr>
      <w:r>
        <w:rPr>
          <w:sz w:val="24"/>
        </w:rPr>
        <w:t xml:space="preserve">2.1. В определении или постановлении суда о проведении закрытого разбирательства должны быть указаны конкретные, фактические обстоятельства, на основании которых суд принял данное решение.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08.12.2003 N 161-ФЗ)</w:t>
      </w:r>
    </w:p>
    <w:p>
      <w:pPr>
        <w:spacing w:after="120"/>
        <w:ind w:firstLine="709"/>
      </w:pPr>
      <w:r>
        <w:rPr>
          <w:sz w:val="24"/>
        </w:rPr>
        <w:t xml:space="preserve">3. Уголовное дело рассматривается в закрытом судебном заседании с соблюдением всех норм уголовного судопроизводства и с учетом особенностей, предусмотренных настоящим Кодексом. Определение или постановление суда о рассмотрении уголовного дела в закрытом судебном заседании может быть вынесено в отношении всего судебного разбирательства либо соответствующей его части.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29.07.2018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Переписка, запись телефонных и иных переговоров, телеграфные, почтовые и иные сообщения лиц могут быть оглашены в открытом судебном заседании только с их согласия. В противном случае указанные материалы оглашаются и исследуются в закрытом судебном заседании. Данные требования применяются и при исследовании материалов фотографирования, аудио- и (или) видеозаписей, киносъемки, носящих личный характер.</w:t>
      </w:r>
    </w:p>
    <w:p>
      <w:pPr>
        <w:spacing w:after="120"/>
        <w:ind w:firstLine="709"/>
      </w:pPr>
      <w:r>
        <w:rPr>
          <w:sz w:val="24"/>
        </w:rPr>
        <w:t xml:space="preserve">5. Лица, присутствующие в открытом судебном заседании, вправе вести аудиозапись и письменную запись. Фотографирование, видеозапись и (или) киносъемка, а также трансляция открытого судебного заседания по радио, телевидению или в информационно-телекоммуникационной сети "Интернет" допускается с разрешения председательствующего в судебном заседании. Трансляция открытого судебного заседания на стадии досудебного производства по радио, телевидению или в информационно-телекоммуникационной сети "Интернет"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28.03.2017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Лицо в возрасте до шестнадцати лет, если оно не является участником уголовного судопроизводства, допускается в зал судебного заседания с разрешения председательствующего.</w:t>
      </w:r>
    </w:p>
    <w:p>
      <w:pPr>
        <w:spacing w:after="120"/>
        <w:ind w:firstLine="709"/>
      </w:pPr>
      <w:r>
        <w:rPr>
          <w:sz w:val="24"/>
        </w:rPr>
        <w:t xml:space="preserve">6.1. Утратил силу. - Федеральный закон от 29.12.2022 N 610-ФЗ.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Приговор суда или иное решение, вынесенное по результатам судебного разбирательства, провозглашается в открытом судебном заседании. При этом оглашаются вводная и резолютивная их части.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241</dc:title>
  <dc:creator>АРБИТРАЖ! · arbi.ru</dc:creator>
  <cp:lastModifiedBy>АРБИТРАЖ!</cp:lastModifiedBy>
  <dcterms:created xsi:type="dcterms:W3CDTF">2026-10-25T23:36:24.093Z</dcterms:created>
</cp:coreProperties>
</file>