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разбирательство уголовного дела проводится при обязательном участии подсудимого, за исключением случаев, предусмотренных частями четвертой и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неявке подсудимого рассмотрение уголовного дела должно быть отложено.</w:t>
      </w:r>
    </w:p>
    <w:p>
      <w:pPr>
        <w:spacing w:after="120"/>
        <w:ind w:firstLine="709"/>
      </w:pPr>
      <w:r>
        <w:rPr>
          <w:sz w:val="24"/>
        </w:rPr>
        <w:t xml:space="preserve">3. Суд вправе подвергнуть подсудимого, не явившегося без уважительных причин, приводу, а равно применить к нему или изменить ему меру пресечения.</w:t>
      </w:r>
    </w:p>
    <w:p>
      <w:pPr>
        <w:spacing w:after="120"/>
        <w:ind w:firstLine="709"/>
      </w:pPr>
      <w:r>
        <w:rPr>
          <w:sz w:val="24"/>
        </w:rPr>
        <w:t xml:space="preserve">4. Судебное разбирательство в отсутствие подсудимого может быть допущено в случае, если по уголовному делу о преступлении небольшой или средней тяжести подсудимый ходатайствует о рассмотрении данного уголовного дела в его отсутствие.</w:t>
      </w:r>
    </w:p>
    <w:p>
      <w:pPr>
        <w:spacing w:after="120"/>
        <w:ind w:firstLine="709"/>
      </w:pPr>
      <w:r>
        <w:rPr>
          <w:sz w:val="24"/>
        </w:rPr>
        <w:t xml:space="preserve">5. В исключительных случаях судебное разбирательство по уголовным делам о тяжких и особо тяжких преступлениях, а также о преступлениях небольшой или средней тяжести, предусмотренных статьями 205.2 частью первой , 207.1 , 207.2 , 207.3 частью первой , 212 частью третьей , 243.4 , 280 , 280.1 , 280.3 частью первой , 280.4 частью первой , 282 частью первой , 282.4 , 284.1 частями первой и второй , 284.2 , 284.3 частью первой , 301 частями первой и второй , 330.1 , 330.3 , 354 , 354.1 Уголовного кодекса Российской Федерации, может проводиться в отсутствие подсудимого, который находится за пределами территории Российской Федерации и (или) уклоняется от явки в суд, если это лицо не было привлечено к ответственности на территории иностранного государства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27.07.2006 N 153-ФЗ; в ред. Федерального закона от 21.04.2025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Участие защитника в судебном разбирательстве, проводимом в соответствии с частью пятой настоящей статьи, обязательно. Защитник приглашается подсудимым. Подсудимый вправе пригласить несколько защитников. При отсутствии приглашенного подсудимым защитника суд принимает меры по назначению защитника.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27.07.2006 N 153-ФЗ)</w:t>
      </w:r>
    </w:p>
    <w:p>
      <w:pPr>
        <w:spacing w:after="120"/>
        <w:ind w:firstLine="709"/>
      </w:pPr>
      <w:r>
        <w:rPr>
          <w:sz w:val="24"/>
        </w:rPr>
        <w:t xml:space="preserve">7. В случае устранения обстоятельств, указанных в части пятой настоящей статьи, приговор или определение суда, вынесенные заочно, по ходатайству осужденного или его защитника отменяются в порядке, предусмотренном главой 47.1 настоящего Кодекса. Судебное разбирательство в таком случае проводится в обычном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27.07.2006 N 153-ФЗ; 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247</dc:title>
  <dc:creator>АРБИТРАЖ! · arbi.ru</dc:creator>
  <cp:lastModifiedBy>АРБИТРАЖ!</cp:lastModifiedBy>
  <dcterms:created xsi:type="dcterms:W3CDTF">2026-10-26T08:59:47.937Z</dcterms:created>
</cp:coreProperties>
</file>