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284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37. Судебное следствие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Осмотр вещественных доказательств проводится в любой момент судебного следствия по ходатайству сторон. Лица, которым предъявлены вещественные доказательства, вправе обращать внимание суда на обстоятельства, имеющие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2. Осмотр вещественных доказательств может проводиться судом по месту их нахождения.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284</dc:title>
  <dc:creator>АРБИТРАЖ! · arbi.ru</dc:creator>
  <cp:lastModifiedBy>АРБИТРАЖ!</cp:lastModifiedBy>
  <dcterms:created xsi:type="dcterms:W3CDTF">2026-10-29T05:30:23.038Z</dcterms:created>
</cp:coreProperties>
</file>