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304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39. Постановление приговора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вводной части приговора указываются следующие сведения:</w:t>
      </w:r>
    </w:p>
    <w:p>
      <w:pPr>
        <w:spacing w:after="120"/>
        <w:ind w:firstLine="709"/>
      </w:pPr>
      <w:r>
        <w:rPr>
          <w:sz w:val="24"/>
        </w:rPr>
        <w:t xml:space="preserve">1) о постановлении приговора именем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2) дата и место постановления приговора;</w:t>
      </w:r>
    </w:p>
    <w:p>
      <w:pPr>
        <w:spacing w:after="120"/>
        <w:ind w:firstLine="709"/>
      </w:pPr>
      <w:r>
        <w:rPr>
          <w:sz w:val="24"/>
        </w:rPr>
        <w:t xml:space="preserve">3) наименование суда, постановившего приговор, состав суда, данные о помощнике судьи, секретаре судебного заседания, об обвинителе, о защитнике, потерпевшем, гражданском истце, гражданском ответчике и об их представителях;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29.07.2018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фамилия, имя и отчество подсудимого, дата и место его рождения, место жительства, место работы, род занятий, образование, семейное положение и иные данные о личности подсудимого, имеющие значение для уголовного дела;</w:t>
      </w:r>
    </w:p>
    <w:p>
      <w:pPr>
        <w:spacing w:after="120"/>
        <w:ind w:firstLine="709"/>
      </w:pPr>
      <w:r>
        <w:rPr>
          <w:sz w:val="24"/>
        </w:rPr>
        <w:t xml:space="preserve">5) пункт, часть, статья Уголовного кодекса Российской Федерации, предусматривающие ответственность за преступление, в совершении которого обвиняется подсудимый.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304</dc:title>
  <dc:creator>АРБИТРАЖ! · arbi.ru</dc:creator>
  <cp:lastModifiedBy>АРБИТРАЖ!</cp:lastModifiedBy>
  <dcterms:created xsi:type="dcterms:W3CDTF">2026-10-30T04:21:01.475Z</dcterms:created>
</cp:coreProperties>
</file>