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избрания старшины присяжных заседателей председательствующий обращается к присяжным заседателям с предложением принять присягу и зачитывает следующий ее текст: "Приступая к исполнению ответственных обязанностей присяжного заседателя, торжественно клянусь исполнять их честно и беспристрастно, принимать во внимание все рассмотренные в суде доказательства, как уличающие подсудимого, так и оправдывающие его, разрешать уголовное дело по своему внутреннему убеждению и совести, не оправдывая виновного и не осуждая невиновного, как подобает свободному гражданину и справедливому человеку".</w:t>
      </w:r>
    </w:p>
    <w:p>
      <w:pPr>
        <w:spacing w:after="120"/>
        <w:ind w:firstLine="709"/>
      </w:pPr>
      <w:r>
        <w:rPr>
          <w:sz w:val="24"/>
        </w:rPr>
        <w:t xml:space="preserve">2. Огласив текст присяги, председательствующий называет последовательно по списку фамилии присяжных заседателей, каждый из которых на обращение к нему председательствующего отвечает: "Я клянусь".</w:t>
      </w:r>
    </w:p>
    <w:p>
      <w:pPr>
        <w:spacing w:after="120"/>
        <w:ind w:firstLine="709"/>
      </w:pPr>
      <w:r>
        <w:rPr>
          <w:sz w:val="24"/>
        </w:rPr>
        <w:t xml:space="preserve">3. Присягу принимают также запасные присяжные заседатели.</w:t>
      </w:r>
    </w:p>
    <w:p>
      <w:pPr>
        <w:spacing w:after="120"/>
        <w:ind w:firstLine="709"/>
      </w:pPr>
      <w:r>
        <w:rPr>
          <w:sz w:val="24"/>
        </w:rPr>
        <w:t xml:space="preserve">4. О принятии присяги делается отметка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5. Все присутствующие в зале суда выслушивают текст присяги и ее принятие стоя.</w:t>
      </w:r>
    </w:p>
    <w:p>
      <w:pPr>
        <w:spacing w:after="120"/>
        <w:ind w:firstLine="709"/>
      </w:pPr>
      <w:r>
        <w:rPr>
          <w:sz w:val="24"/>
        </w:rPr>
        <w:t xml:space="preserve">6. После принятия присяги председательствующий разъясняет присяжным заседателям их права и обязанности.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332</dc:title>
  <dc:creator>АРБИТРАЖ! · arbi.ru</dc:creator>
  <cp:lastModifiedBy>АРБИТРАЖ!</cp:lastModifiedBy>
  <dcterms:created xsi:type="dcterms:W3CDTF">2026-10-31T20:56:25.192Z</dcterms:created>
</cp:coreProperties>
</file>