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343</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42. Производство по уголовным делам, рассматриваемым судом с участием присяжных заседателей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Присяжные заседатели при обсуждении поставленных перед ними вопросов должны стремиться к принятию единодушных решений. Если присяжным заседателям при обсуждении в течение 3 часов не удалось достигнуть единодушия, то решение принимается голосованием.</w:t>
      </w:r>
    </w:p>
    <w:p>
      <w:pPr>
        <w:spacing w:after="120"/>
        <w:ind w:firstLine="709"/>
      </w:pPr>
      <w:r>
        <w:rPr>
          <w:sz w:val="24"/>
        </w:rPr>
        <w:t xml:space="preserve">2. Обвинительный вердикт считается принятым, если за утвердительные ответы на каждый из трех вопросов, указанных в части первой статьи 339 настоящего Кодекса, проголосовало большинство присяжных заседателей.</w:t>
      </w:r>
    </w:p>
    <w:p>
      <w:pPr>
        <w:spacing w:after="120"/>
        <w:ind w:firstLine="709"/>
      </w:pPr>
      <w:r>
        <w:rPr>
          <w:sz w:val="24"/>
        </w:rPr>
        <w:t xml:space="preserve">3. Оправдательный вердикт считается принятым, если за отрицательный ответ на любой из поставленных в вопросном листе основных вопросов проголосовало не менее четырех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не менее трех присяжных заседателей районного суда, гарнизонного военного суда.</w:t>
      </w:r>
    </w:p>
    <w:p>
      <w:pPr>
        <w:spacing w:after="120"/>
        <w:ind w:firstLine="709"/>
      </w:pPr>
      <w:r>
        <w:rPr>
          <w:sz w:val="24"/>
        </w:rPr>
        <w:t xml:space="preserve">(часть 3 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4. Ответы на другие вопросы определяются простым большинством голосов присяжных заседателей.</w:t>
      </w:r>
    </w:p>
    <w:p>
      <w:pPr>
        <w:spacing w:after="120"/>
        <w:ind w:firstLine="709"/>
      </w:pPr>
      <w:r>
        <w:rPr>
          <w:sz w:val="24"/>
        </w:rPr>
        <w:t xml:space="preserve">5. Если голоса разделились поровну, то принимается наиболее благоприятный для подсудимого ответ.</w:t>
      </w:r>
    </w:p>
    <w:p>
      <w:pPr>
        <w:spacing w:after="120"/>
        <w:ind w:firstLine="709"/>
      </w:pPr>
      <w:r>
        <w:rPr>
          <w:sz w:val="24"/>
        </w:rPr>
        <w:t xml:space="preserve">6. При вынесении вердикта "виновен" присяжные заседатели вправе изменить обвинение в сторону, благоприятную для подсудимого.</w:t>
      </w:r>
    </w:p>
    <w:p>
      <w:pPr>
        <w:spacing w:after="120"/>
        <w:ind w:firstLine="709"/>
      </w:pPr>
      <w:r>
        <w:rPr>
          <w:sz w:val="24"/>
        </w:rPr>
        <w:t xml:space="preserve">7.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т.п.).</w:t>
      </w:r>
    </w:p>
    <w:p>
      <w:pPr>
        <w:spacing w:after="120"/>
        <w:ind w:firstLine="709"/>
      </w:pPr>
      <w:r>
        <w:rPr>
          <w:sz w:val="24"/>
        </w:rPr>
        <w:t xml:space="preserve">8. Ответы на вопросы вносятся старшиной присяжных заседателей в вопросный лист непосредственно после каждого из соответствующих вопросов. В случае, если ответ на предыдущий вопрос исключает необходимость отвечать на последующий вопрос, старшина с согласия большинства присяжных заседателей вписывает после него слова "без ответа".</w:t>
      </w:r>
    </w:p>
    <w:p>
      <w:pPr>
        <w:spacing w:after="120"/>
        <w:ind w:firstLine="709"/>
      </w:pPr>
      <w:r>
        <w:rPr>
          <w:sz w:val="24"/>
        </w:rPr>
        <w:t xml:space="preserve">9. В случае, если ответ на вопрос принимается голосованием, старшина указывает после ответа результат подсчета голосов.</w:t>
      </w:r>
    </w:p>
    <w:p>
      <w:pPr>
        <w:spacing w:after="120"/>
        <w:ind w:firstLine="709"/>
      </w:pPr>
      <w:r>
        <w:rPr>
          <w:sz w:val="24"/>
        </w:rPr>
        <w:t xml:space="preserve">10. Вопросный лист с внесенными в него ответами на поставленные вопросы подписывается старшиной.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343</dc:title>
  <dc:creator>АРБИТРАЖ! · arbi.ru</dc:creator>
  <cp:lastModifiedBy>АРБИТРАЖ!</cp:lastModifiedBy>
  <dcterms:created xsi:type="dcterms:W3CDTF">2026-11-01T09:13:20.479Z</dcterms:created>
</cp:coreProperties>
</file>