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350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Разбирательство уголовного дела в суде с участием присяжных заседателей заканчивается принятием председательствующим одного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постановления о прекращении уголовного дела - в случаях, предусмотренных статьей 254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оправдательного приговора - в случаях, когда присяжные заседатели дали отрицательный ответ хотя бы на один из трех основных вопросов, указанных в части первой статьи 339 настоящего Кодекса, либо председательствующий признал отсутствие в деянии признаков преступления;</w:t>
      </w:r>
    </w:p>
    <w:p>
      <w:pPr>
        <w:spacing w:after="120"/>
        <w:ind w:firstLine="709"/>
      </w:pPr>
      <w:r>
        <w:rPr>
          <w:sz w:val="24"/>
        </w:rPr>
        <w:t xml:space="preserve">3) обвинительного приговора с назначением наказания, без назначения наказания, с назначением наказания и освобождением от него - в соответствии со статьями 302 , 307 и 308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постановления о роспуске коллегии присяжных заседателей и направлении уголовного дела на новое рассмотрение иным составом суда - в случае, предусмотренном частью пятой статьи 348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350</dc:title>
  <dc:creator>АРБИТРАЖ! · arbi.ru</dc:creator>
  <cp:lastModifiedBy>АРБИТРАЖ!</cp:lastModifiedBy>
  <dcterms:created xsi:type="dcterms:W3CDTF">2026-11-01T17:14:22.256Z</dcterms:created>
</cp:coreProperties>
</file>