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389.34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45.1.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29.07.2018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Секретарь судебного заседания или по поручению председательствующего помощник судьи ведет протокол судебного заседания в соответствии с требованиями статьи 259 настоящего Кодекса. На протокол и аудиозапись судебного заседания стороны могут подать замечания, которые рассматриваются председательствующим в порядке, установленном статьей 260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389.34</dc:title>
  <dc:creator>АРБИТРАЖ! · arbi.ru</dc:creator>
  <cp:lastModifiedBy>АРБИТРАЖ!</cp:lastModifiedBy>
  <dcterms:created xsi:type="dcterms:W3CDTF">2026-11-03T13:10:00.331Z</dcterms:created>
</cp:coreProperties>
</file>