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390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46. Обращение к исполнению приговоров, определений и постановлений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29.12.2010 N 433-ФЗ)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Приговор суда первой инстанции вступает в законную силу по истечении срока его обжалования в апелляционном порядке, если он не был обжалован сторонами.</w:t>
      </w:r>
    </w:p>
    <w:p>
      <w:pPr>
        <w:spacing w:after="120"/>
        <w:ind w:firstLine="709"/>
      </w:pPr>
      <w:r>
        <w:rPr>
          <w:sz w:val="24"/>
        </w:rPr>
        <w:t xml:space="preserve">2. Приговор суда апелляционной инстанции вступает в законную силу с момента его провозглашения и может быть пересмотрен лишь в порядке, установленном главами 47.1 , 48.1 и 49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В случае подачи жалобы, представления в апелляционном порядке приговор вступает в законную силу в день вынесения решения судом апелляционной инстанции, если он не отменяется судом апелляционной инстанции с передачей уголовного дела на новое судебное разбирательство либо с возвращением уголовного дела прокурору.</w:t>
      </w:r>
    </w:p>
    <w:p>
      <w:pPr>
        <w:spacing w:after="120"/>
        <w:ind w:firstLine="709"/>
      </w:pPr>
      <w:r>
        <w:rPr>
          <w:sz w:val="24"/>
        </w:rPr>
        <w:t xml:space="preserve">4. Приговор обращается к исполнению судом первой инстанции в течение 3 суток со дня его вступления в законную силу или возвращения уголовного дела из суда апелляционной инстанции.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390</dc:title>
  <dc:creator>АРБИТРАЖ! · arbi.ru</dc:creator>
  <cp:lastModifiedBy>АРБИТРАЖ!</cp:lastModifiedBy>
  <dcterms:created xsi:type="dcterms:W3CDTF">2026-11-03T16:18:42.396Z</dcterms:created>
</cp:coreProperties>
</file>