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рассмотрению и разрешению вопросов, связанных с исполнением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Вопросы, связанные с исполнением приговора, рассматриваются судом:</w:t>
      </w:r>
    </w:p>
    <w:p>
      <w:pPr>
        <w:spacing w:after="120"/>
        <w:ind w:firstLine="709"/>
      </w:pPr>
      <w:r>
        <w:rPr>
          <w:sz w:val="24"/>
        </w:rPr>
        <w:t xml:space="preserve">1) по ходатайству реабилитированного - в случае, указанном в пункте 1 статьи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ч. 1 ст. 399 см. Постановление КС РФ от 20.04.2006 N 4-П.</w:t>
      </w:r>
    </w:p>
    <w:p>
      <w:pPr>
        <w:spacing w:after="120"/>
        <w:ind w:firstLine="709"/>
      </w:pPr>
      <w:r>
        <w:rPr>
          <w:sz w:val="24"/>
        </w:rPr>
        <w:t xml:space="preserve">2) по ходатайству осужденного - в случаях, указанных в пунктах 3 (в соответствии с частью второй статьи 78 Уголовно-исполнительного кодекса Российской Федерации), 4 , 5 , 6 , 9 , 11 - 15 , 22 статьи 397 и частях первой и второй статьи 398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01.12.2012 N 208-ФЗ , от 10.07.2023 N 320-ФЗ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 представлению органа внутренних дел или учреждения (органа) уголовно-исполнительной системы по месту задержания осужденного - в случаях, указанных в пунктах 18 и 18.1 статьи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22.12.2008 N 271-ФЗ , от 07.12.2011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 учетом требований статей 469 - 472 настоящего Кодекса - в случаях, указанных в пунктах 20 , 20.1 , 21 и 23 статьи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4.1) по представлению учреждения или органа, исполняющего наказание, - в случаях, указанных в пункте 12 статьи 397 настоящего Кодекса, в отношении лица, которое осуждено за совершение в возрасте старше восемнадцати лет преступления против половой неприкосновенности несовершеннолетнего, не достигшего возраста четырнадцати лет, и признано страдающим расстройством сексуального предпочтения (педофилией), не исключающим вменяемости;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29.02.2012 N 14-ФЗ)</w:t>
      </w:r>
    </w:p>
    <w:p>
      <w:pPr>
        <w:spacing w:after="120"/>
        <w:ind w:firstLine="709"/>
      </w:pPr>
      <w:r>
        <w:rPr>
          <w:sz w:val="24"/>
        </w:rPr>
        <w:t xml:space="preserve">5) по представлению учреждения, исполняющего наказание, - в случаях, указанных в пунктах 2 , 2.1 , 4.1 , 4.2 , 6 - 8.1 , 10 , 12 , 13 , 15 , 17 - 17.2 и 19 статьи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05.05.2014 N 104-ФЗ , от 23.04.2018 N 96-ФЗ , от 29.05.2024 N 109-ФЗ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5.1) по представлению учреждения или органа, исполняющего наказание, в котором осужденный отбывает наказание в соответствии со статьями 60.1 и 81 Уголовно-исполнительного кодекса Российской Федерации, - в случаях, указанных в пунктах 3 , 4 и 5 статьи 397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05.05.2014 N 104-ФЗ; в ред. Федерального закона от 23.04.2018 N 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 соответствии с частью второй статьи 432 настоящего Кодекса - в случае, указанном в пункте 16 статьи 397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01.12.2012 N 208-ФЗ)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08.12.2003 N 161-ФЗ)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Указанные в части первой настоящей статьи лица, учреждения и органы должны быть извещены о дате, времени и месте судебного заседания не позднее 14 суток до дня судебного заседания. В судебное заседание вызывается представитель учреждения, исполняющего наказание, или компетентного органа, по представлению которого разрешается вопрос, связанный с исполнением наказания. Если вопрос касается исполнения приговора в части гражданского иска, то в судебное заседание могут быть вызваны гражданский истец и гражданский ответчик. При наличии ходатайства осужденного об участии в судебном заседании суд обязан обеспечить его непосредственное участие в судебном заседании либо предоставить возможность изложить свою позицию путем использования систем видеоконференц-связи. Вопрос о форме участия осужденного в судебном заседании решается судом. Ходатайство осужденного об участии в судебном заседании может быть заявлено одновременно с его ходатайством по вопросам, связанным с исполнением приговора, либо в течение 10 суток со дня получения осужденным извещения о дате, времени и месте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20.03.2011 N 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При рассмотрении вопросов, указанных в пунктах 4 , 5 и 19 статьи 397 настоящего Кодекса, а также вопроса об отсрочке исполнения приговора в судебном заседании вправе также участвовать потерпевший, его законный представитель, представитель, если в материалах имеется постановление или определение суда об уведомлении потерпевшего или его законного представителя, вынесенное в соответствии с частью пятой статьи 313 настоящего Кодекса. Потерпевший, его законный представитель, представитель могут участвовать в судебном заседании непосредственно либо путем использования систем видеоконференц-связи. Потерпевший, его законный представитель, представитель должны быть извещены о дате, времени и месте судебного заседания, а также о возможности их участия в судебном заседании путем использования систем видеоконференц-связи не позднее 14 суток до дня судебного заседания. Вопрос о форме участия потерпевшего, его законного представителя, представителя в судебном заседании решается судом при наличии ходатайства потерпевшего, его законного представителя, представителя, заявленного в течение 10 суток со дня получения извещения о проведении судебного заседания. Неявка потерпевшего, его законного представителя, представителя, своевременно извещенных о дате, времени и месте судебного заседания, не является препятствием для проведения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30.03.2015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в судебном заседании участвуют осужденный, потерпевший, его законный представитель и (или) представитель, они вправе знакомиться с представленными в суд материалами, участвовать в их рассмотрении, заявлять ходатайства и отводы, давать объяснения, представлять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20.03.2011 N 40-ФЗ , от 23.07.2013 N 221-ФЗ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Осужденный может осуществлять свои права с помощью адвоката.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08.12.2003 N 161-ФЗ.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6 ст. 399 см. Постановление КС РФ от 14.11.2017 N 28-П.</w:t>
      </w:r>
    </w:p>
    <w:p>
      <w:pPr>
        <w:spacing w:after="120"/>
        <w:ind w:firstLine="709"/>
      </w:pPr>
      <w:r>
        <w:rPr>
          <w:sz w:val="24"/>
        </w:rPr>
        <w:t xml:space="preserve">6. В судебном заседании вправе участвовать прокурор.</w:t>
      </w:r>
    </w:p>
    <w:p>
      <w:pPr>
        <w:spacing w:after="120"/>
        <w:ind w:firstLine="709"/>
      </w:pPr>
      <w:r>
        <w:rPr>
          <w:sz w:val="24"/>
        </w:rPr>
        <w:t xml:space="preserve">7. Судебное заседание начинается с доклада представителя учреждения или органа, подавшего представление, либо с объяснения заявителя. Затем исследуются представленные материалы, выслушиваются объяснения лиц, явившихся в судебное заседание, мнение прокурора, после чего судья выносит постановление.</w:t>
      </w:r>
    </w:p>
    <w:p>
      <w:pPr>
        <w:spacing w:after="120"/>
        <w:ind w:firstLine="709"/>
      </w:pPr>
      <w:r>
        <w:rPr>
          <w:sz w:val="24"/>
        </w:rPr>
        <w:t xml:space="preserve">8. Постановление суда в части освобождения осужденного от отбывания наказания в связи с болезнью в соответствии с частью второй статьи 81 Уголовного кодекса Российской Федерации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29.05.2024 N 109-ФЗ)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399</dc:title>
  <dc:creator>АРБИТРАЖ! · arbi.ru</dc:creator>
  <cp:lastModifiedBy>АРБИТРАЖ!</cp:lastModifiedBy>
  <dcterms:created xsi:type="dcterms:W3CDTF">2026-11-05T04:12:23.336Z</dcterms:created>
</cp:coreProperties>
</file>