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в ходе предварительного расследования уголовного дела о преступлении небольшой или средней тяжести будет установлено, что исправление несовершеннолетнего обвиняемого может быть достигнуто без применения наказания, то следователь с согласия руководителя следственного органа, а также дознаватель с согласия прокурора вправе вынести постановление о прекращении уголовного преследования и возбуждении перед судом ходатайства о применении к несовершеннолетнему обвиняемому принудительной меры воспитательного воздействия, предусмотренной частью второй статьи 90 Уголовного кодекса Российской Федерации, которое вместе с уголовным делом направляется руководителем следственного органа или прокурором в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рассматривает ходатайство и материалы уголовного дела в порядке, установленном частями четвертой , шестой , восьмой , девятой и одиннадцатой статьи 108 настоящего Кодекса, за исключением правил, устанавливающих процессуальные сроки.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Суд, получив уголовное дело с обвинительным заключением или обвинительным актом, вправе прекратить его по основаниям, указанным в части первой настоящей статьи, и применить к несовершеннолетнему обвиняемому принудительную меру воспитательного воздействия.</w:t>
      </w:r>
    </w:p>
    <w:p>
      <w:pPr>
        <w:spacing w:after="120"/>
        <w:ind w:firstLine="709"/>
      </w:pPr>
      <w:r>
        <w:rPr>
          <w:sz w:val="24"/>
        </w:rPr>
        <w:t xml:space="preserve">4. Суд в постановлении о применении к несовершеннолетнему обвиняемому принудительной меры воспитательного воздействия вправе возложить на специализированное учреждение для несовершеннолетних контроль за исполнением требований, предусмотренных принудительной мерой воспитательного воздействия.</w:t>
      </w:r>
    </w:p>
    <w:p>
      <w:pPr>
        <w:spacing w:after="120"/>
        <w:ind w:firstLine="709"/>
      </w:pPr>
      <w:r>
        <w:rPr>
          <w:sz w:val="24"/>
        </w:rPr>
        <w:t xml:space="preserve">5. В случае систематического неисполнения несовершеннолетним этих требований суд по ходатайству специализированного учреждения для несовершеннолетних отменяет постановление о прекращении уголовного преследования и применении принудительной меры воспитательного воздействия и направляет материалы уголовного дела руководителю следственного органа или начальнику органа дознания. Дальнейшее производство по уголовному делу продолжается в порядке, установленном частью второй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Прекращение уголовного преследования по основаниям, указанным в части первой настоящей статьи, не допускается, если несовершеннолетний подозреваемый, обвиняемый или его законный представитель против этого возражают.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427</dc:title>
  <dc:creator>АРБИТРАЖ! · arbi.ru</dc:creator>
  <cp:lastModifiedBy>АРБИТРАЖ!</cp:lastModifiedBy>
  <dcterms:created xsi:type="dcterms:W3CDTF">2026-11-07T22:11:10.669Z</dcterms:created>
</cp:coreProperties>
</file>