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439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По окончании предварительного следствия следователь выносит постановление:</w:t>
      </w:r>
    </w:p>
    <w:p>
      <w:pPr>
        <w:spacing w:after="120"/>
        <w:ind w:firstLine="709"/>
      </w:pPr>
      <w:r>
        <w:rPr>
          <w:sz w:val="24"/>
        </w:rPr>
        <w:t xml:space="preserve">1) о прекращении уголовного дела - по основаниям, предусмотренным статьями 24 и 27 настоящего Кодекса, а также в случаях, когда характер совершенного деяния и психическое расстройство лица не связаны с опасностью для него или других лиц либо возможностью причинения им иного существенного вреда;</w:t>
      </w:r>
    </w:p>
    <w:p>
      <w:pPr>
        <w:spacing w:after="120"/>
        <w:ind w:firstLine="709"/>
      </w:pPr>
      <w:r>
        <w:rPr>
          <w:sz w:val="24"/>
        </w:rPr>
        <w:t xml:space="preserve">2) о направлении уголовного дела в суд для применения принудительной меры медицинского характера.</w:t>
      </w:r>
    </w:p>
    <w:p>
      <w:pPr>
        <w:spacing w:after="120"/>
        <w:ind w:firstLine="709"/>
      </w:pPr>
      <w:r>
        <w:rPr>
          <w:sz w:val="24"/>
        </w:rPr>
        <w:t xml:space="preserve">2. Постановление о прекращении уголовного дела выносится в соответствии со статьями 212 и 213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3. О прекращении уголовного дела или направлении его в суд следователь уведомляет лицо, в отношении которого ведется производство о применении принудительной меры медицинского характера, его законного представителя и защитника, а также потерпевшего и разъясняет им право знакомиться с материалами уголовного дела. Ознакомление с уголовным делом, заявление и разрешение ходатайств о дополнении предварительного следствия производятся в порядке, установленном статьями 216 - 219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29.11.2010 N 323-ФЗ)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4. В постановлении о направлении уголовного дела в суд для применения принудительных мер медицинского характера должны быть изложены:</w:t>
      </w:r>
    </w:p>
    <w:p>
      <w:pPr>
        <w:spacing w:after="120"/>
        <w:ind w:firstLine="709"/>
      </w:pPr>
      <w:r>
        <w:rPr>
          <w:sz w:val="24"/>
        </w:rPr>
        <w:t xml:space="preserve">1) обстоятельства, указанные в статье 434 настоящего Кодекса и установленные по данному уголовному делу;</w:t>
      </w:r>
    </w:p>
    <w:p>
      <w:pPr>
        <w:spacing w:after="120"/>
        <w:ind w:firstLine="709"/>
      </w:pPr>
      <w:r>
        <w:rPr>
          <w:sz w:val="24"/>
        </w:rPr>
        <w:t xml:space="preserve">2) основание для применения принудительной меры медицинского характера;</w:t>
      </w:r>
    </w:p>
    <w:p>
      <w:pPr>
        <w:spacing w:after="120"/>
        <w:ind w:firstLine="709"/>
      </w:pPr>
      <w:r>
        <w:rPr>
          <w:sz w:val="24"/>
        </w:rPr>
        <w:t xml:space="preserve">3) доводы защитника и других лиц, оспаривающих основание для применения принудительной меры медицинского характера, если они были высказаны;</w:t>
      </w:r>
    </w:p>
    <w:p>
      <w:pPr>
        <w:spacing w:after="120"/>
        <w:ind w:firstLine="709"/>
      </w:pPr>
      <w:r>
        <w:rPr>
          <w:sz w:val="24"/>
        </w:rPr>
        <w:t xml:space="preserve">4) сведения о вещественных доказательствах, в том числе с указанием на то, что они признаны таковыми по другому уголовному делу (другим уголовным делам).</w:t>
      </w:r>
    </w:p>
    <w:p>
      <w:pPr>
        <w:spacing w:after="120"/>
        <w:ind w:firstLine="709"/>
      </w:pPr>
      <w:r>
        <w:rPr>
          <w:sz w:val="24"/>
        </w:rPr>
        <w:t xml:space="preserve">(п. 4 введен Федеральным законом от 06.04.2024 N 73-ФЗ)</w:t>
      </w:r>
    </w:p>
    <w:p>
      <w:pPr>
        <w:spacing w:after="120"/>
        <w:ind w:firstLine="709"/>
      </w:pPr>
      <w:r>
        <w:rPr>
          <w:sz w:val="24"/>
        </w:rPr>
        <w:t xml:space="preserve">5. Уголовное дело с постановлением о направлении его в суд следователь передает прокурору, который в срок, предусмотренный частью первой или первой.1 статьи 221 настоящего Кодекса, принимает одно из следующих решений: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19.02.2018 N 27-ФЗ)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1) об утверждении постановления следователя и о направлении уголовного дела в суд;</w:t>
      </w:r>
    </w:p>
    <w:p>
      <w:pPr>
        <w:spacing w:after="120"/>
        <w:ind w:firstLine="709"/>
      </w:pPr>
      <w:r>
        <w:rPr>
          <w:sz w:val="24"/>
        </w:rPr>
        <w:t xml:space="preserve">2) о возвращении уголовного дела следователю для производства дополнительного расследования;</w:t>
      </w:r>
    </w:p>
    <w:p>
      <w:pPr>
        <w:spacing w:after="120"/>
        <w:ind w:firstLine="709"/>
      </w:pPr>
      <w:r>
        <w:rPr>
          <w:sz w:val="24"/>
        </w:rPr>
        <w:t xml:space="preserve">3) о прекращении уголовного дела по основаниям, указанным в пункте 1 части первой настоящей статьи.</w:t>
      </w:r>
    </w:p>
    <w:p>
      <w:pPr>
        <w:spacing w:after="120"/>
        <w:ind w:firstLine="709"/>
      </w:pPr>
      <w:r>
        <w:rPr>
          <w:sz w:val="24"/>
        </w:rPr>
        <w:t xml:space="preserve">6. Копия постановления о направлении уголовного дела в суд для применения принудительной меры медицинского характера вручается лицу, в отношении которого ведется производство о применении принудительной меры медицинского характера, его защитнику и законному представителю.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29.11.2010 N 323-ФЗ)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439</dc:title>
  <dc:creator>АРБИТРАЖ! · arbi.ru</dc:creator>
  <cp:lastModifiedBy>АРБИТРАЖ!</cp:lastModifiedBy>
  <dcterms:created xsi:type="dcterms:W3CDTF">2026-11-08T00:01:15.237Z</dcterms:created>
</cp:coreProperties>
</file>