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core.xml" ContentType="application/vnd.openxmlformats-package.core-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w:body>
    <w:p>
      <w:pPr>
        <w:spacing w:after="120"/>
        <w:ind w:firstLine="709"/>
      </w:pPr>
      <w:r>
        <w:rPr>
          <w:sz w:val="24"/>
        </w:rPr>
        <w:t xml:space="preserve">УПК РФ, ст. 457</w:t>
      </w:r>
    </w:p>
    <w:p>
      <w:pPr>
        <w:spacing w:after="120"/>
        <w:ind w:firstLine="709"/>
      </w:pPr>
      <w:r>
        <w:rPr>
          <w:sz w:val="24"/>
        </w:rPr>
        <w:t xml:space="preserve">Акт: Уголовно-процессуальный кодекс Российской Федерации № 174-ФЗ</w:t>
      </w:r>
    </w:p>
    <w:p>
      <w:pPr>
        <w:spacing w:after="120"/>
        <w:ind w:firstLine="709"/>
      </w:pPr>
      <w:r>
        <w:rPr>
          <w:sz w:val="24"/>
        </w:rPr>
        <w:t xml:space="preserve">Источник: https://www.consultant.ru/document/cons_doc_LAW_34481/</w:t>
      </w:r>
    </w:p>
    <w:p>
      <w:pPr>
        <w:spacing w:after="120"/>
        <w:ind w:firstLine="709"/>
      </w:pPr>
      <w:r>
        <w:rPr>
          <w:sz w:val="24"/>
        </w:rPr>
        <w:t xml:space="preserve">Раздел: Глава 53. Основные положения о порядке взаимодействия судов, прокуроров, следователей и органов дознания с соответствующими компетентными органами и должностными лицами иностранных государств и международными организациями</w:t>
      </w:r>
    </w:p>
    <w:p/>
    <w:p>
      <w:pPr>
        <w:spacing w:after="120"/>
        <w:ind w:firstLine="709"/>
      </w:pPr>
      <w:r>
        <w:rPr>
          <w:sz w:val="24"/>
        </w:rPr>
        <w:t xml:space="preserve">Текст приведён для работы. Юридическую силу имеет официальный источник —</w:t>
      </w:r>
    </w:p>
    <w:p>
      <w:pPr>
        <w:spacing w:after="120"/>
        <w:ind w:firstLine="709"/>
      </w:pPr>
      <w:r>
        <w:rPr>
          <w:sz w:val="24"/>
        </w:rPr>
        <w:t xml:space="preserve">сверьтесь с ним перед использованием в документе.</w:t>
      </w:r>
    </w:p>
    <w:p/>
    <w:p>
      <w:pPr>
        <w:spacing w:after="120"/>
        <w:ind w:firstLine="709"/>
      </w:pPr>
      <w:r>
        <w:rPr>
          <w:sz w:val="24"/>
        </w:rPr>
        <w:t xml:space="preserve">1. Суд, прокурор, следователь, руководитель следственного органа исполняют переданные им в установленном порядке запросы о производстве процессуальных действий, поступившие от соответствующих компетентных органов и должностных лиц иностранных государств, в соответствии с международными договорами Российской Федерации, международными соглашениями или на основе принципа взаимности. Принцип взаимности подтверждается письменным обязательством иностранного государства оказать Российской Федерации правовую помощь в производстве отдельных процессуальных действий, полученным Верховным Судом Российской Федерации, Следственным комитетом Российской Федерации, Министерством иностранных дел Российской Федерации, Министерством юстиции Российской Федерации, Министерством внутренних дел Российской Федерации, Федеральной службой безопасности Российской Федерации или Генеральной прокуратурой Российской Федерации.</w:t>
      </w:r>
    </w:p>
    <w:p>
      <w:pPr>
        <w:spacing w:after="120"/>
        <w:ind w:firstLine="709"/>
      </w:pPr>
      <w:r>
        <w:rPr>
          <w:sz w:val="24"/>
        </w:rPr>
        <w:t xml:space="preserve">(в ред. Федеральных законов от 30.06.2003 N 86-ФЗ , от 29.06.2004 N 58-ФЗ , от 28.12.2010 N 404-ФЗ , от 03.07.2016 N 329-ФЗ )</w:t>
      </w:r>
    </w:p>
    <w:p>
      <w:pPr>
        <w:spacing w:after="120"/>
        <w:ind w:firstLine="709"/>
      </w:pPr>
      <w:r>
        <w:rPr>
          <w:sz w:val="24"/>
        </w:rPr>
        <w:t xml:space="preserve">(см. текст в предыдущей редакции )</w:t>
      </w:r>
    </w:p>
    <w:p>
      <w:pPr>
        <w:spacing w:after="120"/>
        <w:ind w:firstLine="709"/>
      </w:pPr>
      <w:r>
        <w:rPr>
          <w:sz w:val="24"/>
        </w:rPr>
        <w:t xml:space="preserve">2. При исполнении запроса применяются нормы настоящего Кодекса, однако могут быть применены процессуальные нормы законодательства иностранного государства в соответствии с международными договорами Российской Федерации, международными соглашениями или на основе принципа взаимности, если это не противоречит законодательству и международным обязательствам Российской Федерации.</w:t>
      </w:r>
    </w:p>
    <w:p>
      <w:pPr>
        <w:spacing w:after="120"/>
        <w:ind w:firstLine="709"/>
      </w:pPr>
      <w:r>
        <w:rPr>
          <w:sz w:val="24"/>
        </w:rPr>
        <w:t xml:space="preserve">3. При исполнении запроса могут присутствовать представители иностранного государства, если это предусмотрено международными договорами Российской Федерации или письменным обязательством о взаимодействии на основе принципа взаимности.</w:t>
      </w:r>
    </w:p>
    <w:p>
      <w:pPr>
        <w:spacing w:after="120"/>
        <w:ind w:firstLine="709"/>
      </w:pPr>
      <w:r>
        <w:rPr>
          <w:sz w:val="24"/>
        </w:rPr>
        <w:t xml:space="preserve">4. Если запрос не может быть исполнен, то полученные документы возвращаются с указанием причин, воспрепятствовавших его исполнению, через орган, его получивший, либо по дипломатическим каналам в тот компетентный орган иностранного государства, от которого исходил запрос. Запрос возвращается без исполнения, если он противоречит законодательству Российской Федерации либо его исполнение может нанести ущерб ее суверенитету или безопасности.</w:t>
      </w:r>
    </w:p>
    <w:sectPr>
      <w:pgSz w:w="11906" w:h="16838"/>
      <w:pgMar w:top="1134" w:right="850" w:bottom="1134" w:left="1701"/>
    </w:sectPr>
  </w:body>
</w:document>
</file>

<file path=word/styles.xml><?xml version="1.0" encoding="utf-8"?>
<w:styles xmlns:w="http://schemas.openxmlformats.org/wordprocessingml/2006/main">
  <w:docDefaults>
    <w:rPrDefault>
      <w:rPr>
        <w:rFonts w:ascii="Times New Roman" w:hAnsi="Times New Roman" w:cs="Times New Roman"/>
        <w:sz w:val="24"/>
      </w:rPr>
    </w:rPrDefault>
  </w:docDefaults>
</w:styles>
</file>

<file path=word/_rels/document.xml.rels><?xml version="1.0" encoding="UTF-8" standalone="yes"?>
<Relationships xmlns="http://schemas.openxmlformats.org/package/2006/relationships"><Relationship Id="rId1" Type="http://schemas.openxmlformats.org/officeDocument/2006/relationships/styles" Target="styles.xml"/></Relationships>
</file>

<file path=docProps/core.xml><?xml version="1.0" encoding="utf-8"?>
<cp:coreProperties xmlns:cp="http://schemas.openxmlformats.org/package/2006/metadata/core-properties" xmlns:dc="http://purl.org/dc/elements/1.1/" xmlns:dcterms="http://purl.org/dc/terms/" xmlns:xsi="http://www.w3.org/2001/XMLSchema-instance">
  <dc:title>УПК РФ, ст. 457</dc:title>
  <dc:creator>АРБИТРАЖ! · arbi.ru</dc:creator>
  <cp:lastModifiedBy>АРБИТРАЖ!</cp:lastModifiedBy>
  <dcterms:created xsi:type="dcterms:W3CDTF">2026-11-08T04:29:45.056Z</dcterms:created>
</cp:coreProperties>
</file>