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464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54. Выдача лица для уголовного преследования или исполнения приговора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Выдача лица не допускается , если:</w:t>
      </w:r>
    </w:p>
    <w:p>
      <w:pPr>
        <w:spacing w:after="120"/>
        <w:ind w:firstLine="709"/>
      </w:pPr>
      <w:r>
        <w:rPr>
          <w:sz w:val="24"/>
        </w:rPr>
        <w:t xml:space="preserve">1) лицо, в отношении которого поступил запрос иностранного государства о выдаче, является гражданином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2) лицу, в отношении которого поступил запрос иностранного государства о выдаче, предоставлено убежище в Российской Федерации в связи с возможностью преследований в данном государстве по признаку расы, вероисповедания, гражданства, национальности, принадлежности к определенной социальной группе или по политическим убеждениям;</w:t>
      </w:r>
    </w:p>
    <w:p>
      <w:pPr>
        <w:spacing w:after="120"/>
        <w:ind w:firstLine="709"/>
      </w:pPr>
      <w:r>
        <w:rPr>
          <w:sz w:val="24"/>
        </w:rPr>
        <w:t xml:space="preserve">3) в отношении указанного в запросе лица на территории Российской Федерации за то же самое деяние вынесен вступивший в законную силу приговор или прекращено производство по уголовному делу;</w:t>
      </w:r>
    </w:p>
    <w:p>
      <w:pPr>
        <w:spacing w:after="120"/>
        <w:ind w:firstLine="709"/>
      </w:pPr>
      <w:r>
        <w:rPr>
          <w:sz w:val="24"/>
        </w:rPr>
        <w:t xml:space="preserve">4) в соответствии с законодательством Российской Федерации уголовное дело не может быть возбуждено или приговор не может быть приведен в исполнение вследствие истечения сроков давности или по иному законному основанию;</w:t>
      </w:r>
    </w:p>
    <w:p>
      <w:pPr>
        <w:spacing w:after="120"/>
        <w:ind w:firstLine="709"/>
      </w:pPr>
      <w:r>
        <w:rPr>
          <w:sz w:val="24"/>
        </w:rPr>
        <w:t xml:space="preserve">5) имеется вступившее в законную силу решение суда Российской Федерации о наличии препятствий для выдачи данного лица в соответствии с законодательством и международными договорами Российской Федерации;</w:t>
      </w:r>
    </w:p>
    <w:p>
      <w:pPr>
        <w:spacing w:after="120"/>
        <w:ind w:firstLine="709"/>
      </w:pPr>
      <w:r>
        <w:rPr>
          <w:sz w:val="24"/>
        </w:rPr>
        <w:t xml:space="preserve">6) деяние, послужившее основанием для запроса иностранного государства о выдаче, в соответствии с уголовным законодательством Российской Федерации не является преступлением;</w:t>
      </w:r>
    </w:p>
    <w:p>
      <w:pPr>
        <w:spacing w:after="120"/>
        <w:ind w:firstLine="709"/>
      </w:pPr>
      <w:r>
        <w:rPr>
          <w:sz w:val="24"/>
        </w:rPr>
        <w:t xml:space="preserve">(п. 6 введен Федеральным законом от 17.12.2009 N 324-ФЗ)</w:t>
      </w:r>
    </w:p>
    <w:p>
      <w:pPr>
        <w:spacing w:after="120"/>
        <w:ind w:firstLine="709"/>
      </w:pPr>
      <w:r>
        <w:rPr>
          <w:sz w:val="24"/>
        </w:rPr>
        <w:t xml:space="preserve">7) лицо, в отношении которого поступил запрос иностранного государства о выдаче, является иностранным гражданином или лицом без гражданства, проходящими военную службу по контракту в Вооруженных Силах Российской Федерации, иных воинских формированиях Российской Федерации либо проходившими военную службу по контракту в Вооруженных Силах Российской Федерации, иных воинских формированиях Российской Федерации и участвовавшими в боевых действиях в составе Вооруженных Сил Российской Федерации или иных воинских формирований Российской Федерации.</w:t>
      </w:r>
    </w:p>
    <w:p>
      <w:pPr>
        <w:spacing w:after="120"/>
        <w:ind w:firstLine="709"/>
      </w:pPr>
      <w:r>
        <w:rPr>
          <w:sz w:val="24"/>
        </w:rPr>
        <w:t xml:space="preserve">(п. 7 введен Федеральным законом от 08.03.2026 N 50-ФЗ)</w:t>
      </w:r>
    </w:p>
    <w:p>
      <w:pPr>
        <w:spacing w:after="120"/>
        <w:ind w:firstLine="709"/>
      </w:pPr>
      <w:r>
        <w:rPr>
          <w:sz w:val="24"/>
        </w:rPr>
        <w:t xml:space="preserve">2. В выдаче лица может быть отказано , если:</w:t>
      </w:r>
    </w:p>
    <w:p>
      <w:pPr>
        <w:spacing w:after="120"/>
        <w:ind w:firstLine="709"/>
      </w:pPr>
      <w:r>
        <w:rPr>
          <w:sz w:val="24"/>
        </w:rPr>
        <w:t xml:space="preserve">1) утратил силу. - Федеральный закон от 17.12.2009 N 324-ФЗ;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2) деяние, в связи с которым направлен запрос о выдаче, совершено на территории Российской Федерации или против интересов Российской Федерации за пределами ее территории;</w:t>
      </w:r>
    </w:p>
    <w:p>
      <w:pPr>
        <w:spacing w:after="120"/>
        <w:ind w:firstLine="709"/>
      </w:pPr>
      <w:r>
        <w:rPr>
          <w:sz w:val="24"/>
        </w:rPr>
        <w:t xml:space="preserve">3) за то же самое деяние в Российской Федерации осуществляется уголовное преследование лица, в отношении которого направлен запрос о выдаче;</w:t>
      </w:r>
    </w:p>
    <w:p>
      <w:pPr>
        <w:spacing w:after="120"/>
        <w:ind w:firstLine="709"/>
      </w:pPr>
      <w:r>
        <w:rPr>
          <w:sz w:val="24"/>
        </w:rPr>
        <w:t xml:space="preserve">4) уголовное преследование лица, в отношении которого направлен запрос о выдаче, возбуждается в порядке частного обвинения.</w:t>
      </w:r>
    </w:p>
    <w:p>
      <w:pPr>
        <w:spacing w:after="120"/>
        <w:ind w:firstLine="709"/>
      </w:pPr>
      <w:r>
        <w:rPr>
          <w:sz w:val="24"/>
        </w:rPr>
        <w:t xml:space="preserve">3. Если выдача лица не производится, то Генеральная прокуратура Российской Федерации уведомляет об этом компетентные органы соответствующего иностранного государства с указанием оснований отказа.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464</dc:title>
  <dc:creator>АРБИТРАЖ! · arbi.ru</dc:creator>
  <cp:lastModifiedBy>АРБИТРАЖ!</cp:lastModifiedBy>
  <dcterms:created xsi:type="dcterms:W3CDTF">2026-11-08T06:01:59.625Z</dcterms:created>
</cp:coreProperties>
</file>