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471.1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 Передача лица, осужденного к лишению свободы, для отбывания наказания в государстве, гражданином которого оно является,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22.04.2024 N 85-ФЗ)</w:t>
      </w:r>
    </w:p>
    <w:p>
      <w:pPr>
        <w:spacing w:after="120"/>
        <w:ind w:firstLine="709"/>
      </w:pPr>
      <w:r>
        <w:rPr>
          <w:sz w:val="24"/>
        </w:rPr>
        <w:t xml:space="preserve">1. В передаче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осужденный, отказывается в случае, если:</w:t>
      </w:r>
    </w:p>
    <w:p>
      <w:pPr>
        <w:spacing w:after="120"/>
        <w:ind w:firstLine="709"/>
      </w:pPr>
      <w:r>
        <w:rPr>
          <w:sz w:val="24"/>
        </w:rPr>
        <w:t xml:space="preserve">1) деяние, в связи с которым назначено наказание, не связанное с лишением свободы, или за которое осуждение признано условным либо предоставляется отсрочка отбывания (исполнения) наказания, не признается преступлением по законодательству государства, гражданином которого является осужденный;</w:t>
      </w:r>
    </w:p>
    <w:p>
      <w:pPr>
        <w:spacing w:after="120"/>
        <w:ind w:firstLine="709"/>
      </w:pPr>
      <w:r>
        <w:rPr>
          <w:sz w:val="24"/>
        </w:rPr>
        <w:t xml:space="preserve">2) наказание, не связанное с лишением свободы, либо применение условного осуждения или отсрочки отбывания (исполнения) наказания не может быть исполнено на территории государства, гражданином которого является осужденный, в связи с истечением срока давности или по иному основанию, предусмотренному законодательством этого государства;</w:t>
      </w:r>
    </w:p>
    <w:p>
      <w:pPr>
        <w:spacing w:after="120"/>
        <w:ind w:firstLine="709"/>
      </w:pPr>
      <w:r>
        <w:rPr>
          <w:sz w:val="24"/>
        </w:rPr>
        <w:t xml:space="preserve">3) за деяние, в связи с которым осужденному было назначено наказание, не связанное с лишением свободы, или за которое осуждение признано условным либо предоставляется отсрочка отбывания (исполнения) наказания, этот осужденный отбыл назначенное наказание, или он оправдан, или уголовное дело в отношении его прекращено, или он освобожден от наказания в государстве, гражданином которого он является;</w:t>
      </w:r>
    </w:p>
    <w:p>
      <w:pPr>
        <w:spacing w:after="120"/>
        <w:ind w:firstLine="709"/>
      </w:pPr>
      <w:r>
        <w:rPr>
          <w:sz w:val="24"/>
        </w:rPr>
        <w:t xml:space="preserve">4) осужденному назначено наказание в виде штрафа;</w:t>
      </w:r>
    </w:p>
    <w:p>
      <w:pPr>
        <w:spacing w:after="120"/>
        <w:ind w:firstLine="709"/>
      </w:pPr>
      <w:r>
        <w:rPr>
          <w:sz w:val="24"/>
        </w:rPr>
        <w:t xml:space="preserve">5) осужденный не дал согласия на исполнение наказания, не связанного с лишением свободы, а также на применение условного осуждения или отсрочки отбывания (исполнения) наказания в государстве, гражданином которого он является;</w:t>
      </w:r>
    </w:p>
    <w:p>
      <w:pPr>
        <w:spacing w:after="120"/>
        <w:ind w:firstLine="709"/>
      </w:pPr>
      <w:r>
        <w:rPr>
          <w:sz w:val="24"/>
        </w:rPr>
        <w:t xml:space="preserve">6) место жительства осужденного, являющегося иностранным гражданином, на территории государства, гражданином которого является указанный осужденный, не установлено;</w:t>
      </w:r>
    </w:p>
    <w:p>
      <w:pPr>
        <w:spacing w:after="120"/>
        <w:ind w:firstLine="709"/>
      </w:pPr>
      <w:r>
        <w:rPr>
          <w:sz w:val="24"/>
        </w:rPr>
        <w:t xml:space="preserve">7) передача исполнения наказания, не связанного с лишением свободы, а также применения условного осуждения или отсрочки отбывания (исполнения) наказания может нанести ущерб суверенитету, безопасности, публичному порядку или другим существенным интересам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8) контроль за условно осужденным и за соблюдением условий отсрочки отбывания (исполнения) наказания не предусмотрен законодательством государства, гражданином которого является осужденный;</w:t>
      </w:r>
    </w:p>
    <w:p>
      <w:pPr>
        <w:spacing w:after="120"/>
        <w:ind w:firstLine="709"/>
      </w:pPr>
      <w:r>
        <w:rPr>
          <w:sz w:val="24"/>
        </w:rPr>
        <w:t xml:space="preserve">9) деяние, в связи с которым назначено наказание, не связанное с лишением свободы, или за которое осуждение признано условным либо предоставляется отсрочка отбывания (исполнения) наказания, является преступлением против военной службы.</w:t>
      </w:r>
    </w:p>
    <w:p>
      <w:pPr>
        <w:spacing w:after="120"/>
        <w:ind w:firstLine="709"/>
      </w:pPr>
      <w:r>
        <w:rPr>
          <w:sz w:val="24"/>
        </w:rPr>
        <w:t xml:space="preserve">2. В передаче исполнения наказания, не связанного с лишением свободы, а также применения условного осуждения или отсрочки отбывания (исполнения) наказания в государство, гражданином которого является осужденный, может быть отказано в случае, если:</w:t>
      </w:r>
    </w:p>
    <w:p>
      <w:pPr>
        <w:spacing w:after="120"/>
        <w:ind w:firstLine="709"/>
      </w:pPr>
      <w:r>
        <w:rPr>
          <w:sz w:val="24"/>
        </w:rPr>
        <w:t xml:space="preserve">1) преступление связано с нарушением налогового и (или) таможенного законодательства;</w:t>
      </w:r>
    </w:p>
    <w:p>
      <w:pPr>
        <w:spacing w:after="120"/>
        <w:ind w:firstLine="709"/>
      </w:pPr>
      <w:r>
        <w:rPr>
          <w:sz w:val="24"/>
        </w:rPr>
        <w:t xml:space="preserve">2) не возмещен определенный судом ущерб, нанесенный преступлением осужденного;</w:t>
      </w:r>
    </w:p>
    <w:p>
      <w:pPr>
        <w:spacing w:after="120"/>
        <w:ind w:firstLine="709"/>
      </w:pPr>
      <w:r>
        <w:rPr>
          <w:sz w:val="24"/>
        </w:rPr>
        <w:t xml:space="preserve">3) на момент получения представления или обращения, предусмотренных частью второй статьи 470 настоящего Кодекса, срок исполнения наказания, не связанного с лишением свободы, а также применения условного осуждения или отсрочки отбывания (исполнения) наказания составляет менее шести месяцев, за исключением наказания, срок которого исчисляется в часах;</w:t>
      </w:r>
    </w:p>
    <w:p>
      <w:pPr>
        <w:spacing w:after="120"/>
        <w:ind w:firstLine="709"/>
      </w:pPr>
      <w:r>
        <w:rPr>
          <w:sz w:val="24"/>
        </w:rPr>
        <w:t xml:space="preserve">4) осужденный, являющийся иностранным гражданином, участвует в конституционном, гражданском, арбитражном, административном и (или) уголовном судопроизводстве на территории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5) вид наказания, назначенного судом Российской Федерации, либо применение условного осуждения или отсрочки отбывания (исполнения) наказания не предусмотрены законодательством государства, гражданином которого является осужденный.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471.1</dc:title>
  <dc:creator>АРБИТРАЖ! · arbi.ru</dc:creator>
  <cp:lastModifiedBy>АРБИТРАЖ!</cp:lastModifiedBy>
  <dcterms:created xsi:type="dcterms:W3CDTF">2026-11-08T07:42:17.031Z</dcterms:created>
</cp:coreProperties>
</file>