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18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собственности субъектов Российской Федерации находятся земельные участки:</w:t>
      </w:r>
    </w:p>
    <w:p>
      <w:pPr>
        <w:spacing w:after="120"/>
        <w:ind w:firstLine="709"/>
      </w:pPr>
      <w:r>
        <w:rPr>
          <w:sz w:val="24"/>
        </w:rPr>
        <w:t xml:space="preserve">которые признаны таковыми федеральными законами ;</w:t>
      </w:r>
    </w:p>
    <w:p>
      <w:pPr>
        <w:spacing w:after="120"/>
        <w:ind w:firstLine="709"/>
      </w:pPr>
      <w:r>
        <w:rPr>
          <w:sz w:val="24"/>
        </w:rPr>
        <w:t xml:space="preserve">право собственности субъектов Российской Федерации на которые возникло при разграничении государственной собственности на землю;</w:t>
      </w:r>
    </w:p>
    <w:p>
      <w:pPr>
        <w:spacing w:after="120"/>
        <w:ind w:firstLine="709"/>
      </w:pPr>
      <w:r>
        <w:rPr>
          <w:sz w:val="24"/>
        </w:rPr>
        <w:t xml:space="preserve">которые приобретены субъектами Российской Федерации по основаниям, предусмотренным гражданским законодательством 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18 (в ред. ФЗ от 08.12.2011 N 423-ФЗ) применяется к отношениям, связанным с безвозмездной передачей военного недвижимого имущества в собственность субъекта РФ, возникшим после 08.12.2011.</w:t>
      </w:r>
    </w:p>
    <w:p>
      <w:pPr>
        <w:spacing w:after="120"/>
        <w:ind w:firstLine="709"/>
      </w:pPr>
      <w:r>
        <w:rPr>
          <w:sz w:val="24"/>
        </w:rPr>
        <w:t xml:space="preserve">которые безвозмездно переданы субъектам Российской Федерации из федеральной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08.12.2011 N 423-ФЗ)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июля 2006 года. - Федеральный закон от 17.04.2006 N 53-ФЗ.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субъектах Российской Федерации - городах федерального значения Москве, Санкт-Петербурге, Севастополе земельный участок, от права собственности на который собственник отказался, является с даты государственной регистрации прекращения права собственности на него собственностью соответственно субъекта Российской Федерации - города федерального значения Москвы, субъекта Российской Федерации - города федерального значения Санкт-Петербурга, субъекта Российской Федерации - города федерального значения Севастополя, если законами указанных субъектов Российской Федерации не установлено, что такой земельный участок является собственностью муниципальных образований, находящихся на территориях указанных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22.07.2008 N 141-ФЗ; в ред. Федерального закона от 28.11.2015 N 357-ФЗ)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18</dc:title>
  <dc:creator>АРБИТРАЖ! · arbi.ru</dc:creator>
  <cp:lastModifiedBy>АРБИТРАЖ!</cp:lastModifiedBy>
  <dcterms:created xsi:type="dcterms:W3CDTF">2026-10-23T11:01:37.515Z</dcterms:created>
</cp:coreProperties>
</file>