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39.15</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23.06.2014 N 171-ФЗ)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39.15. ЗК РФ</w:t>
      </w:r>
    </w:p>
    <w:p>
      <w:pPr>
        <w:spacing w:after="120"/>
        <w:ind w:firstLine="709"/>
      </w:pPr>
      <w:r>
        <w:rPr>
          <w:sz w:val="24"/>
        </w:rPr>
        <w:t xml:space="preserve">Арбитражные споры:</w:t>
      </w:r>
    </w:p>
    <w:p>
      <w:pPr>
        <w:spacing w:after="120"/>
        <w:ind w:firstLine="709"/>
      </w:pPr>
      <w:r>
        <w:rPr>
          <w:sz w:val="24"/>
        </w:rPr>
        <w:t xml:space="preserve">- Арендатор хочет признать отказ арендодателя в предоставлении в аренду земельного участка, находящегося в государственной (муниципальной) собственности, без проведения торгов незаконным</w:t>
      </w:r>
    </w:p>
    <w:p>
      <w:pPr>
        <w:spacing w:after="120"/>
        <w:ind w:firstLine="709"/>
      </w:pPr>
      <w:r>
        <w:rPr>
          <w:sz w:val="24"/>
        </w:rPr>
        <w:t xml:space="preserve">Споры в суде общей юрисдикции:</w:t>
      </w:r>
    </w:p>
    <w:p>
      <w:pPr>
        <w:spacing w:after="120"/>
        <w:ind w:firstLine="709"/>
      </w:pPr>
      <w:r>
        <w:rPr>
          <w:sz w:val="24"/>
        </w:rPr>
        <w:t xml:space="preserve">- Административный истец не согласен с отказом в предварительном согласовании предоставления земельного участка в собственность (аренду)</w:t>
      </w:r>
    </w:p>
    <w:p>
      <w:pPr>
        <w:spacing w:after="120"/>
        <w:ind w:firstLine="709"/>
      </w:pPr>
      <w:r>
        <w:rPr>
          <w:sz w:val="24"/>
        </w:rPr>
        <w:t xml:space="preserve">1. В заявлении о предварительном согласовании предоставления земельного участка указываются:</w:t>
      </w:r>
    </w:p>
    <w:p>
      <w:pPr>
        <w:spacing w:after="120"/>
        <w:ind w:firstLine="709"/>
      </w:pPr>
      <w:r>
        <w:rPr>
          <w:sz w:val="24"/>
        </w:rPr>
        <w:t xml:space="preserve">1) фамилия, имя и (при наличии) отчество, место жительства заявителя, реквизиты документа, удостоверяющего личность заявителя (для гражданина);</w:t>
      </w:r>
    </w:p>
    <w:p>
      <w:pPr>
        <w:spacing w:after="120"/>
        <w:ind w:firstLine="709"/>
      </w:pPr>
      <w:r>
        <w:rPr>
          <w:sz w:val="24"/>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pPr>
        <w:spacing w:after="120"/>
        <w:ind w:firstLine="709"/>
      </w:pPr>
      <w:r>
        <w:rPr>
          <w:sz w:val="24"/>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pPr>
        <w:spacing w:after="120"/>
        <w:ind w:firstLine="709"/>
      </w:pPr>
      <w:r>
        <w:rPr>
          <w:sz w:val="24"/>
        </w:rPr>
        <w:t xml:space="preserve">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pPr>
        <w:spacing w:after="120"/>
        <w:ind w:firstLine="709"/>
      </w:pPr>
      <w:r>
        <w:rPr>
          <w:sz w:val="24"/>
        </w:rPr>
        <w:t xml:space="preserve">(в ред. Федеральных законов от 29.06.2015 N 206-ФЗ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6) основание предоставления земельного участка без проведения торгов из числа предусмотренных пунктом 2 статьи 39.3 , статьей 39.5 , пунктом 2 статьи 39.6 или пунктом 2 статьи 39.10 настоящего Кодекса оснований;</w:t>
      </w:r>
    </w:p>
    <w:p>
      <w:pPr>
        <w:spacing w:after="120"/>
        <w:ind w:firstLine="709"/>
      </w:pPr>
      <w:r>
        <w:rPr>
          <w:sz w:val="24"/>
        </w:rPr>
        <w:t xml:space="preserve">7) вид права, на котором заявитель желает приобрести земельный участок, если предоставление земельного участка возможно на нескольких видах прав;</w:t>
      </w:r>
    </w:p>
    <w:p>
      <w:pPr>
        <w:spacing w:after="120"/>
        <w:ind w:firstLine="709"/>
      </w:pPr>
      <w:r>
        <w:rPr>
          <w:sz w:val="24"/>
        </w:rPr>
        <w:t xml:space="preserve">8) цель использования земельного участка;</w:t>
      </w:r>
    </w:p>
    <w:p>
      <w:pPr>
        <w:spacing w:after="120"/>
        <w:ind w:firstLine="709"/>
      </w:pPr>
      <w:r>
        <w:rPr>
          <w:sz w:val="24"/>
        </w:rPr>
        <w:t xml:space="preserve">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pPr>
        <w:spacing w:after="120"/>
        <w:ind w:firstLine="709"/>
      </w:pPr>
      <w:r>
        <w:rPr>
          <w:sz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pPr>
        <w:spacing w:after="120"/>
        <w:ind w:firstLine="709"/>
      </w:pPr>
      <w:r>
        <w:rPr>
          <w:sz w:val="24"/>
        </w:rPr>
        <w:t xml:space="preserve">11) почтовый адрес и (или) адрес электронной почты для связи с заявителем.</w:t>
      </w:r>
    </w:p>
    <w:p>
      <w:pPr>
        <w:spacing w:after="120"/>
        <w:ind w:firstLine="709"/>
      </w:pPr>
      <w:r>
        <w:rPr>
          <w:sz w:val="24"/>
        </w:rPr>
        <w:t xml:space="preserve">2. К заявлению о предварительном согласовании предоставления земельного участка прилагаются:</w:t>
      </w:r>
    </w:p>
    <w:p>
      <w:pPr>
        <w:spacing w:after="120"/>
        <w:ind w:firstLine="709"/>
      </w:pPr>
      <w:r>
        <w:rPr>
          <w:sz w:val="24"/>
        </w:rPr>
        <w:t xml:space="preserve">1) документы, подтверждающие право заявителя на приобретение земельного участка без проведения торгов и предусмотренные перечнем ,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pPr>
        <w:spacing w:after="120"/>
        <w:ind w:firstLine="709"/>
      </w:pPr>
      <w:r>
        <w:rPr>
          <w:sz w:val="24"/>
        </w:rPr>
        <w:t xml:space="preserve">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pPr>
        <w:spacing w:after="120"/>
        <w:ind w:firstLine="709"/>
      </w:pPr>
      <w:r>
        <w:rPr>
          <w:sz w:val="24"/>
        </w:rPr>
        <w:t xml:space="preserve">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pPr>
        <w:spacing w:after="120"/>
        <w:ind w:firstLine="709"/>
      </w:pPr>
      <w:r>
        <w:rPr>
          <w:sz w:val="24"/>
        </w:rPr>
        <w:t xml:space="preserve">(в ред. Федеральных законов от 29.06.2015 N 206-ФЗ , от 03.08.2018 N 342-ФЗ , от 31.07.2025 N 295-ФЗ )</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pPr>
        <w:spacing w:after="120"/>
        <w:ind w:firstLine="709"/>
      </w:pPr>
      <w:r>
        <w:rPr>
          <w:sz w:val="24"/>
        </w:rPr>
        <w:t xml:space="preserve">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spacing w:after="120"/>
        <w:ind w:firstLine="709"/>
      </w:pPr>
      <w:r>
        <w:rPr>
          <w:sz w:val="24"/>
        </w:rPr>
        <w:t xml:space="preserve">6) реестр членов садоводческого или огороднического некоммерческого 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pPr>
        <w:spacing w:after="120"/>
        <w:ind w:firstLine="709"/>
      </w:pPr>
      <w:r>
        <w:rPr>
          <w:sz w:val="24"/>
        </w:rPr>
        <w:t xml:space="preserve">(пп. 6 в ред. Федерального закона от 31.07.2025 N 353-ФЗ)</w:t>
      </w:r>
    </w:p>
    <w:p>
      <w:pPr>
        <w:spacing w:after="120"/>
        <w:ind w:firstLine="709"/>
      </w:pPr>
      <w:r>
        <w:rPr>
          <w:sz w:val="24"/>
        </w:rPr>
        <w:t xml:space="preserve">(см. текст в предыдущей редакции )</w:t>
      </w:r>
    </w:p>
    <w:p>
      <w:pPr>
        <w:spacing w:after="120"/>
        <w:ind w:firstLine="709"/>
      </w:pPr>
      <w:r>
        <w:rPr>
          <w:sz w:val="24"/>
        </w:rP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пункта 1 настоящей статьи, подано в иной уполномоченный орган или к заявлению не приложены документы, предусмотренные пунктом 2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pPr>
        <w:spacing w:after="120"/>
        <w:ind w:firstLine="709"/>
      </w:pPr>
      <w:r>
        <w:rPr>
          <w:sz w:val="24"/>
        </w:rPr>
        <w:t xml:space="preserve">4. Рассмотрение заявлений о предварительном согласовании предоставления земельных участков осуществляется в порядке их поступления.</w:t>
      </w:r>
    </w:p>
    <w:p>
      <w:pPr>
        <w:spacing w:after="120"/>
        <w:ind w:firstLine="709"/>
      </w:pPr>
      <w:r>
        <w:rPr>
          <w:sz w:val="24"/>
        </w:rPr>
        <w:t xml:space="preserve">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pPr>
        <w:spacing w:after="120"/>
        <w:ind w:firstLine="709"/>
      </w:pPr>
      <w:r>
        <w:rPr>
          <w:sz w:val="24"/>
        </w:rPr>
        <w:t xml:space="preserve">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не осуществляется.</w:t>
      </w:r>
    </w:p>
    <w:p>
      <w:pPr>
        <w:spacing w:after="120"/>
        <w:ind w:firstLine="709"/>
      </w:pPr>
      <w:r>
        <w:rPr>
          <w:sz w:val="24"/>
        </w:rPr>
        <w:t xml:space="preserve">(в ред. Федеральных законов от 03.07.2016 N 361-ФЗ , от 08.08.2024 N 317-ФЗ )</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pPr>
        <w:spacing w:after="120"/>
        <w:ind w:firstLine="709"/>
      </w:pPr>
      <w:r>
        <w:rPr>
          <w:sz w:val="24"/>
        </w:rPr>
        <w:t xml:space="preserve">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pPr>
        <w:spacing w:after="120"/>
        <w:ind w:firstLine="709"/>
      </w:pPr>
      <w:r>
        <w:rPr>
          <w:sz w:val="24"/>
        </w:rPr>
        <w:t xml:space="preserve">7. 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пункте 8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pPr>
        <w:spacing w:after="120"/>
        <w:ind w:firstLine="709"/>
      </w:pPr>
      <w:r>
        <w:rPr>
          <w:sz w:val="24"/>
        </w:rPr>
        <w:t xml:space="preserve">(в ред. Федерального закона от 05.12.2022 N 509-ФЗ)</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предусмотренный пунктом 7 настоящей статьи,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pPr>
        <w:spacing w:after="120"/>
        <w:ind w:firstLine="709"/>
      </w:pPr>
      <w:r>
        <w:rPr>
          <w:sz w:val="24"/>
        </w:rPr>
        <w:t xml:space="preserve">(п. 7.1 введен Федеральным законом от 29.07.2017 N 280-ФЗ; в ред. Федерального закона от 05.12.2022 N 509-ФЗ)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До 01.01.2030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 ст. 9 Закона РФ от 15.04.1993 N 4802-1).</w:t>
      </w:r>
    </w:p>
    <w:p>
      <w:pPr>
        <w:spacing w:after="120"/>
        <w:ind w:firstLine="709"/>
      </w:pPr>
      <w:r>
        <w:rPr>
          <w:sz w:val="24"/>
        </w:rPr>
        <w:t xml:space="preserve">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pPr>
        <w:spacing w:after="120"/>
        <w:ind w:firstLine="709"/>
      </w:pPr>
      <w:r>
        <w:rPr>
          <w:sz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настоящего Кодекса;</w:t>
      </w:r>
    </w:p>
    <w:p>
      <w:pPr>
        <w:spacing w:after="120"/>
        <w:ind w:firstLine="709"/>
      </w:pPr>
      <w:r>
        <w:rPr>
          <w:sz w:val="24"/>
        </w:rPr>
        <w:t xml:space="preserve">2) земельный участок, который предстоит образовать, не может быть предоставлен заявителю по основаниям, указанным в подпунктах 1 - 13 , 14.1 - 19 , 22 и 23 статьи 39.16 настоящего Кодекса;</w:t>
      </w:r>
    </w:p>
    <w:p>
      <w:pPr>
        <w:spacing w:after="120"/>
        <w:ind w:firstLine="709"/>
      </w:pPr>
      <w:r>
        <w:rPr>
          <w:sz w:val="24"/>
        </w:rPr>
        <w:t xml:space="preserve">(в ред. Федерального закона от 03.08.2018 N 342-ФЗ)</w:t>
      </w:r>
    </w:p>
    <w:p>
      <w:pPr>
        <w:spacing w:after="120"/>
        <w:ind w:firstLine="709"/>
      </w:pPr>
      <w:r>
        <w:rPr>
          <w:sz w:val="24"/>
        </w:rPr>
        <w:t xml:space="preserve">(см. текст в предыдущей редакции )</w:t>
      </w:r>
    </w:p>
    <w:p>
      <w:pPr>
        <w:spacing w:after="120"/>
        <w:ind w:firstLine="709"/>
      </w:pPr>
      <w:r>
        <w:rPr>
          <w:sz w:val="24"/>
        </w:rPr>
        <w:t xml:space="preserve">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настоящего Кодекса.</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pPr>
        <w:spacing w:after="120"/>
        <w:ind w:firstLine="709"/>
      </w:pPr>
      <w:r>
        <w:rPr>
          <w:sz w:val="24"/>
        </w:rPr>
        <w:t xml:space="preserve">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pPr>
        <w:spacing w:after="120"/>
        <w:ind w:firstLine="709"/>
      </w:pPr>
      <w:r>
        <w:rPr>
          <w:sz w:val="24"/>
        </w:rPr>
        <w:t xml:space="preserve">(в ред. Федерального закона от 29.06.2015 N 206-ФЗ)</w:t>
      </w:r>
    </w:p>
    <w:p>
      <w:pPr>
        <w:spacing w:after="120"/>
        <w:ind w:firstLine="709"/>
      </w:pPr>
      <w:r>
        <w:rPr>
          <w:sz w:val="24"/>
        </w:rPr>
        <w:t xml:space="preserve">(см. текст в предыдущей редакции )</w:t>
      </w:r>
    </w:p>
    <w:p>
      <w:pPr>
        <w:spacing w:after="120"/>
        <w:ind w:firstLine="709"/>
      </w:pPr>
      <w:r>
        <w:rPr>
          <w:sz w:val="24"/>
        </w:rPr>
        <w:t xml:space="preserve">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pPr>
        <w:spacing w:after="120"/>
        <w:ind w:firstLine="709"/>
      </w:pPr>
      <w:r>
        <w:rPr>
          <w:sz w:val="24"/>
        </w:rPr>
        <w:t xml:space="preserve">(в ред. Федерального закона от 29.06.2015 N 206-ФЗ)</w:t>
      </w:r>
    </w:p>
    <w:p>
      <w:pPr>
        <w:spacing w:after="120"/>
        <w:ind w:firstLine="709"/>
      </w:pPr>
      <w:r>
        <w:rPr>
          <w:sz w:val="24"/>
        </w:rPr>
        <w:t xml:space="preserve">(см. текст в предыдущей редакции )</w:t>
      </w:r>
    </w:p>
    <w:p>
      <w:pPr>
        <w:spacing w:after="120"/>
        <w:ind w:firstLine="709"/>
      </w:pPr>
      <w:r>
        <w:rPr>
          <w:sz w:val="24"/>
        </w:rPr>
        <w:t xml:space="preserve">3) адрес земельного участка или при отсутствии адреса иное описание местоположения такого земельного участка;</w:t>
      </w:r>
    </w:p>
    <w:p>
      <w:pPr>
        <w:spacing w:after="120"/>
        <w:ind w:firstLine="709"/>
      </w:pPr>
      <w:r>
        <w:rPr>
          <w:sz w:val="24"/>
        </w:rPr>
        <w:t xml:space="preserve">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pPr>
        <w:spacing w:after="120"/>
        <w:ind w:firstLine="709"/>
      </w:pPr>
      <w:r>
        <w:rPr>
          <w:sz w:val="24"/>
        </w:rPr>
        <w:t xml:space="preserve">(в ред. Федеральных законов от 29.06.2015 N 206-ФЗ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5) фамилия, имя и (при наличии) отчество, место жительства заявителя, реквизиты документа, удостоверяющего личность заявителя (для гражданина);</w:t>
      </w:r>
    </w:p>
    <w:p>
      <w:pPr>
        <w:spacing w:after="120"/>
        <w:ind w:firstLine="709"/>
      </w:pPr>
      <w:r>
        <w:rPr>
          <w:sz w:val="24"/>
        </w:rPr>
        <w:t xml:space="preserve">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pPr>
        <w:spacing w:after="120"/>
        <w:ind w:firstLine="709"/>
      </w:pPr>
      <w:r>
        <w:rPr>
          <w:sz w:val="24"/>
        </w:rPr>
        <w:t xml:space="preserve">7) наименование органа государственной власти, если заявителем является орган государственной власти;</w:t>
      </w:r>
    </w:p>
    <w:p>
      <w:pPr>
        <w:spacing w:after="120"/>
        <w:ind w:firstLine="709"/>
      </w:pPr>
      <w:r>
        <w:rPr>
          <w:sz w:val="24"/>
        </w:rPr>
        <w:t xml:space="preserve">8) наименование органа местного самоуправления, если заявителем является орган местного самоуправления;</w:t>
      </w:r>
    </w:p>
    <w:p>
      <w:pPr>
        <w:spacing w:after="120"/>
        <w:ind w:firstLine="709"/>
      </w:pPr>
      <w:r>
        <w:rPr>
          <w:sz w:val="24"/>
        </w:rPr>
        <w:t xml:space="preserve">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pPr>
        <w:spacing w:after="120"/>
        <w:ind w:firstLine="709"/>
      </w:pPr>
      <w:r>
        <w:rPr>
          <w:sz w:val="24"/>
        </w:rPr>
        <w:t xml:space="preserve">(в ред. Федерального закона от 29.06.2015 N 206-ФЗ)</w:t>
      </w:r>
    </w:p>
    <w:p>
      <w:pPr>
        <w:spacing w:after="120"/>
        <w:ind w:firstLine="709"/>
      </w:pPr>
      <w:r>
        <w:rPr>
          <w:sz w:val="24"/>
        </w:rPr>
        <w:t xml:space="preserve">(см. текст в предыдущей редакции )</w:t>
      </w:r>
    </w:p>
    <w:p>
      <w:pPr>
        <w:spacing w:after="120"/>
        <w:ind w:firstLine="709"/>
      </w:pPr>
      <w:r>
        <w:rPr>
          <w:sz w:val="24"/>
        </w:rPr>
        <w:t xml:space="preserve">10) основной вид разрешенного использования испрашиваемого земельного участка;</w:t>
      </w:r>
    </w:p>
    <w:p>
      <w:pPr>
        <w:spacing w:after="120"/>
        <w:ind w:firstLine="709"/>
      </w:pPr>
      <w:r>
        <w:rPr>
          <w:sz w:val="24"/>
        </w:rPr>
        <w:t xml:space="preserve">(пп. 10 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11) категория земель, к которой относится испрашиваемый земельный участок;</w:t>
      </w:r>
    </w:p>
    <w:p>
      <w:pPr>
        <w:spacing w:after="120"/>
        <w:ind w:firstLine="709"/>
      </w:pPr>
      <w:r>
        <w:rPr>
          <w:sz w:val="24"/>
        </w:rPr>
        <w:t xml:space="preserve">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pPr>
        <w:spacing w:after="120"/>
        <w:ind w:firstLine="709"/>
      </w:pPr>
      <w:r>
        <w:rPr>
          <w:sz w:val="24"/>
        </w:rPr>
        <w:t xml:space="preserve">(пп. 11.1 введен Федеральным законом от 29.07.2017 N 280-ФЗ)</w:t>
      </w:r>
    </w:p>
    <w:p>
      <w:pPr>
        <w:spacing w:after="120"/>
        <w:ind w:firstLine="709"/>
      </w:pPr>
      <w:r>
        <w:rPr>
          <w:sz w:val="24"/>
        </w:rPr>
        <w:t xml:space="preserve">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pPr>
        <w:spacing w:after="120"/>
        <w:ind w:firstLine="709"/>
      </w:pPr>
      <w:r>
        <w:rPr>
          <w:sz w:val="24"/>
        </w:rPr>
        <w:t xml:space="preserve">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1) не соответствует видам разрешенного использования земельных участков, установленным для соответствующей территориальной зоны;</w:t>
      </w:r>
    </w:p>
    <w:p>
      <w:pPr>
        <w:spacing w:after="120"/>
        <w:ind w:firstLine="709"/>
      </w:pPr>
      <w:r>
        <w:rPr>
          <w:sz w:val="24"/>
        </w:rPr>
        <w:t xml:space="preserve">2) не соответствует категории земель, из которых такой земельный участок подлежит образованию;</w:t>
      </w:r>
    </w:p>
    <w:p>
      <w:pPr>
        <w:spacing w:after="120"/>
        <w:ind w:firstLine="709"/>
      </w:pPr>
      <w:r>
        <w:rPr>
          <w:sz w:val="24"/>
        </w:rPr>
        <w:t xml:space="preserve">3) не соответствует виду разрешенного использования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4) соответствует условно разрешенному виду использования земельного участка, установленному регламентами использования земель.</w:t>
      </w:r>
    </w:p>
    <w:p>
      <w:pPr>
        <w:spacing w:after="120"/>
        <w:ind w:firstLine="709"/>
      </w:pPr>
      <w:r>
        <w:rPr>
          <w:sz w:val="24"/>
        </w:rPr>
        <w:t xml:space="preserve">(пп. 4 введен Федеральным законом от 31.07.2025 N 295-ФЗ)</w:t>
      </w:r>
    </w:p>
    <w:p>
      <w:pPr>
        <w:spacing w:after="120"/>
        <w:ind w:firstLine="709"/>
      </w:pPr>
      <w:r>
        <w:rPr>
          <w:sz w:val="24"/>
        </w:rPr>
        <w:t xml:space="preserve">10.1. В случае, предусмотренном пунктом 10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pPr>
        <w:spacing w:after="120"/>
        <w:ind w:firstLine="709"/>
      </w:pPr>
      <w:r>
        <w:rPr>
          <w:sz w:val="24"/>
        </w:rPr>
        <w:t xml:space="preserve">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pPr>
        <w:spacing w:after="120"/>
        <w:ind w:firstLine="709"/>
      </w:pPr>
      <w:r>
        <w:rPr>
          <w:sz w:val="24"/>
        </w:rPr>
        <w:t xml:space="preserve">2) с заявлением об изменении вида разрешенного использования земельного участка;</w:t>
      </w:r>
    </w:p>
    <w:p>
      <w:pPr>
        <w:spacing w:after="120"/>
        <w:ind w:firstLine="709"/>
      </w:pPr>
      <w:r>
        <w:rPr>
          <w:sz w:val="24"/>
        </w:rPr>
        <w:t xml:space="preserve">3) с заявлением о получении разрешения на условно разрешенный вид использования земельного участка;</w:t>
      </w:r>
    </w:p>
    <w:p>
      <w:pPr>
        <w:spacing w:after="120"/>
        <w:ind w:firstLine="709"/>
      </w:pPr>
      <w:r>
        <w:rPr>
          <w:sz w:val="24"/>
        </w:rPr>
        <w:t xml:space="preserve">4) с ходатайством о переводе земельного участка из одной категории в другую.</w:t>
      </w:r>
    </w:p>
    <w:p>
      <w:pPr>
        <w:spacing w:after="120"/>
        <w:ind w:firstLine="709"/>
      </w:pPr>
      <w:r>
        <w:rPr>
          <w:sz w:val="24"/>
        </w:rPr>
        <w:t xml:space="preserve">(п. 10.1 введен Федеральным законом от 03.07.2016 N 361-ФЗ)</w:t>
      </w:r>
    </w:p>
    <w:p>
      <w:pPr>
        <w:spacing w:after="120"/>
        <w:ind w:firstLine="709"/>
      </w:pPr>
      <w:r>
        <w:rPr>
          <w:sz w:val="24"/>
        </w:rPr>
        <w:t xml:space="preserve">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pPr>
        <w:spacing w:after="120"/>
        <w:ind w:firstLine="709"/>
      </w:pPr>
      <w:r>
        <w:rPr>
          <w:sz w:val="24"/>
        </w:rPr>
        <w:t xml:space="preserve">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pPr>
        <w:spacing w:after="120"/>
        <w:ind w:firstLine="709"/>
      </w:pPr>
      <w:r>
        <w:rPr>
          <w:sz w:val="24"/>
        </w:rPr>
        <w:t xml:space="preserve">13. В случае, если границы испрашиваемого земельного участка подлежат уточнению в соответствии с Федеральным законом "О государственной регистрации недвижимости", в решении о предварительном согласовании предоставления земельного участка указываются:</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1) фамилия, имя и (при наличии) отчество, место жительства заявителя, реквизиты документа, удостоверяющего личность заявителя (для гражданина);</w:t>
      </w:r>
    </w:p>
    <w:p>
      <w:pPr>
        <w:spacing w:after="120"/>
        <w:ind w:firstLine="709"/>
      </w:pPr>
      <w:r>
        <w:rPr>
          <w:sz w:val="24"/>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pPr>
        <w:spacing w:after="120"/>
        <w:ind w:firstLine="709"/>
      </w:pPr>
      <w:r>
        <w:rPr>
          <w:sz w:val="24"/>
        </w:rPr>
        <w:t xml:space="preserve">3) кадастровый номер и площадь испрашиваемого земельного участка;</w:t>
      </w:r>
    </w:p>
    <w:p>
      <w:pPr>
        <w:spacing w:after="120"/>
        <w:ind w:firstLine="709"/>
      </w:pPr>
      <w:r>
        <w:rPr>
          <w:sz w:val="24"/>
        </w:rPr>
        <w:t xml:space="preserve">4) в качестве условия предоставления заявителю испрашиваемого земельного участка уточнение его границ;</w:t>
      </w:r>
    </w:p>
    <w:p>
      <w:pPr>
        <w:spacing w:after="120"/>
        <w:ind w:firstLine="709"/>
      </w:pPr>
      <w:r>
        <w:rPr>
          <w:sz w:val="24"/>
        </w:rPr>
        <w:t xml:space="preserve">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pPr>
        <w:spacing w:after="120"/>
        <w:ind w:firstLine="709"/>
      </w:pPr>
      <w:r>
        <w:rPr>
          <w:sz w:val="24"/>
        </w:rPr>
        <w:t xml:space="preserve">КонсультантПлюс: примечание.</w:t>
      </w:r>
    </w:p>
    <w:p>
      <w:pPr>
        <w:spacing w:after="120"/>
        <w:ind w:firstLine="709"/>
      </w:pPr>
      <w:r>
        <w:rPr>
          <w:sz w:val="24"/>
        </w:rPr>
        <w:t xml:space="preserve">Срок действия решений, принятых до 11.12.2024, составляет два года (ФЗ от 30.11.2024 N 447-ФЗ ).</w:t>
      </w:r>
    </w:p>
    <w:p>
      <w:pPr>
        <w:spacing w:after="120"/>
        <w:ind w:firstLine="709"/>
      </w:pPr>
      <w:r>
        <w:rPr>
          <w:sz w:val="24"/>
        </w:rPr>
        <w:t xml:space="preserve">14. Срок действия решения о предварительном согласовании предоставления земельного участка составляет один год. В случае, предусмотренном пунктом 10 настоящей статьи, срок действия такого решения составляет два года.</w:t>
      </w:r>
    </w:p>
    <w:p>
      <w:pPr>
        <w:spacing w:after="120"/>
        <w:ind w:firstLine="709"/>
      </w:pPr>
      <w:r>
        <w:rPr>
          <w:sz w:val="24"/>
        </w:rPr>
        <w:t xml:space="preserve">(п. 14 в ред. Федерального закона от 30.11.2024 N 447-ФЗ)</w:t>
      </w:r>
    </w:p>
    <w:p>
      <w:pPr>
        <w:spacing w:after="120"/>
        <w:ind w:firstLine="709"/>
      </w:pPr>
      <w:r>
        <w:rPr>
          <w:sz w:val="24"/>
        </w:rPr>
        <w:t xml:space="preserve">(см. текст в предыдущей редакции )</w:t>
      </w:r>
    </w:p>
    <w:p>
      <w:pPr>
        <w:spacing w:after="120"/>
        <w:ind w:firstLine="709"/>
      </w:pPr>
      <w:r>
        <w:rPr>
          <w:sz w:val="24"/>
        </w:rPr>
        <w:t xml:space="preserve">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pPr>
        <w:spacing w:after="120"/>
        <w:ind w:firstLine="709"/>
      </w:pPr>
      <w:r>
        <w:rPr>
          <w:sz w:val="24"/>
        </w:rP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статьей 39.17 настоящего Кодекса.</w:t>
      </w:r>
    </w:p>
    <w:p>
      <w:pPr>
        <w:spacing w:after="120"/>
        <w:ind w:firstLine="709"/>
      </w:pPr>
      <w:r>
        <w:rPr>
          <w:sz w:val="24"/>
        </w:rPr>
        <w:t xml:space="preserve">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39.15</dc:title>
  <dc:creator>АРБИТРАЖ! · arbi.ru</dc:creator>
  <cp:lastModifiedBy>АРБИТРАЖ!</cp:lastModifiedBy>
  <dcterms:created xsi:type="dcterms:W3CDTF">2026-10-23T01:35:22.975Z</dcterms:created>
</cp:coreProperties>
</file>