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39.33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39.33. ЗК РФ</w:t>
      </w:r>
    </w:p>
    <w:p>
      <w:pPr>
        <w:spacing w:after="120"/>
        <w:ind w:firstLine="709"/>
      </w:pPr>
      <w:r>
        <w:rPr>
          <w:sz w:val="24"/>
        </w:rPr>
        <w:t xml:space="preserve">- Владелец не согласен с исключением нестационарного торгового объекта из схемы размещения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заключении договора на размещение нестационарного торгового объекта</w:t>
      </w:r>
    </w:p>
    <w:p>
      <w:pPr>
        <w:spacing w:after="120"/>
        <w:ind w:firstLine="709"/>
      </w:pPr>
      <w:r>
        <w:rPr>
          <w:sz w:val="24"/>
        </w:rPr>
        <w:t xml:space="preserve">1. Использование земель или земельных участков, находящихся в государственной или муниципальной собственности, за исключением земельных участков, предоставленных гражданам или юридическим лицам, может осуществляться без предоставления земельных участков и установления сервитута, публичного сервитута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проведение инженерных изысканий;</w:t>
      </w:r>
    </w:p>
    <w:p>
      <w:pPr>
        <w:spacing w:after="120"/>
        <w:ind w:firstLine="709"/>
      </w:pPr>
      <w:r>
        <w:rPr>
          <w:sz w:val="24"/>
        </w:rPr>
        <w:t xml:space="preserve">2) капитальный или текущий ремонт линейного объекта;</w:t>
      </w:r>
    </w:p>
    <w:p>
      <w:pPr>
        <w:spacing w:after="120"/>
        <w:ind w:firstLine="709"/>
      </w:pPr>
      <w:r>
        <w:rPr>
          <w:sz w:val="24"/>
        </w:rPr>
        <w:t xml:space="preserve">3) возведение некапитальных строений, сооружений (включая ограждения, бытовки, навесы), складирование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осуществление геологического изучения недр;</w:t>
      </w:r>
    </w:p>
    <w:p>
      <w:pPr>
        <w:spacing w:after="120"/>
        <w:ind w:firstLine="709"/>
      </w:pPr>
      <w:r>
        <w:rPr>
          <w:sz w:val="24"/>
        </w:rPr>
        <w:t xml:space="preserve">5) осуществление деятельности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хозяйственной деятельности, за исключением земель и земельных участков в границах земель лесного фонда;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27.06.2018 N 164-ФЗ)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размещение нестационарных торговых объектов, рекламных конструкций, а также иных объектов, виды которых устанавливаются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возведение некапитальных строений, сооружений, предназначенных для осуществления товарной аквакультуры (товарного рыбоводства);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27.12.2019 N 502-ФЗ)</w:t>
      </w:r>
    </w:p>
    <w:p>
      <w:pPr>
        <w:spacing w:after="120"/>
        <w:ind w:firstLine="709"/>
      </w:pPr>
      <w:r>
        <w:rPr>
          <w:sz w:val="24"/>
        </w:rPr>
        <w:t xml:space="preserve">7.1) возведение некапитальных строений, сооружений (в том числе нестационарных торговых объектов)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парках;</w:t>
      </w:r>
    </w:p>
    <w:p>
      <w:pPr>
        <w:spacing w:after="120"/>
        <w:ind w:firstLine="709"/>
      </w:pPr>
      <w:r>
        <w:rPr>
          <w:sz w:val="24"/>
        </w:rPr>
        <w:t xml:space="preserve">(пп. 7.1 введен Федеральным законом от 18.03.2023 N 77-ФЗ)</w:t>
      </w:r>
    </w:p>
    <w:p>
      <w:pPr>
        <w:spacing w:after="120"/>
        <w:ind w:firstLine="709"/>
      </w:pPr>
      <w:r>
        <w:rPr>
          <w:sz w:val="24"/>
        </w:rPr>
        <w:t xml:space="preserve">8) возведение гражданами для собственных нужд гаражей, являющихся некапитальными сооружениями, либо для стоянки технических или других средств передвижения инвалидов вблизи их места жительства;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05.04.2021 N 79-ФЗ; в ред. Федерального закона от 04.08.2026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в целях обеспечения судоходства для возведения на береговой полосе в пределах внутренних водных путей некапитальных строений, сооружений.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02.07.2021 N 300-ФЗ)</w:t>
      </w:r>
    </w:p>
    <w:p>
      <w:pPr>
        <w:spacing w:after="120"/>
        <w:ind w:firstLine="709"/>
      </w:pPr>
      <w:r>
        <w:rPr>
          <w:sz w:val="24"/>
        </w:rPr>
        <w:t xml:space="preserve">2. Использование земель или земельных участков, находящихся в государственной или муниципальной собственности, в целях, указанных в подпунктах 1 - 5 , 7 и 9 пункта 1 настоящей статьи, осуществляется на основании разрешений уполномоченного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27.12.2019 N 502-ФЗ , от 02.07.2021 N 300-ФЗ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разрешении на использование земель или земельного участка, находящихся в государственной или муниципальной собственности, указываются кадастровый номер земельного участка 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4. Указанное в пункте 2 настоящей статьи разрешение уполномоченного органа не дает лицу, в отношении которого оно принято, право на строительство или реконструкцию объектов капитального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5. Деятельность, для осуществления которой в соответствии с настоящей главой допускается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может осуществляться независимо от целевого назначения земель или земельных участков и видов разрешенного использования земельных участков, за исключением случаев, если осуществление данной деятельности не допускается в границах определенных зон, земель и территорий.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31.07.2025 N 295-ФЗ)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39.33</dc:title>
  <dc:creator>АРБИТРАЖ! · arbi.ru</dc:creator>
  <cp:lastModifiedBy>АРБИТРАЖ!</cp:lastModifiedBy>
  <dcterms:created xsi:type="dcterms:W3CDTF">2026-10-23T19:51:34.946Z</dcterms:created>
</cp:coreProperties>
</file>