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54</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354-ФЗ)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07.06.2013 N 123-ФЗ)</w:t>
      </w:r>
    </w:p>
    <w:p>
      <w:pPr>
        <w:spacing w:after="120"/>
        <w:ind w:firstLine="709"/>
      </w:pPr>
      <w:r>
        <w:rPr>
          <w:sz w:val="24"/>
        </w:rPr>
        <w:t xml:space="preserve">(см. текст в предыдущей редакции )</w:t>
      </w:r>
    </w:p>
    <w:p>
      <w:pPr>
        <w:spacing w:after="120"/>
        <w:ind w:firstLine="709"/>
      </w:pPr>
      <w:r>
        <w:rPr>
          <w:sz w:val="24"/>
        </w:rP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подпункте 1 пункта 2 статьи 45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пунктах 2 , 6.1 и 6.2 настоящей статьи.</w:t>
      </w:r>
    </w:p>
    <w:p>
      <w:pPr>
        <w:spacing w:after="120"/>
        <w:ind w:firstLine="709"/>
      </w:pPr>
      <w:r>
        <w:rPr>
          <w:sz w:val="24"/>
        </w:rPr>
        <w:t xml:space="preserve">(в ред. Федеральных законов от 03.07.2016 N 354-ФЗ , от 03.08.2018 N 340-ФЗ )</w:t>
      </w:r>
    </w:p>
    <w:p>
      <w:pPr>
        <w:spacing w:after="120"/>
        <w:ind w:firstLine="709"/>
      </w:pPr>
      <w:r>
        <w:rPr>
          <w:sz w:val="24"/>
        </w:rPr>
        <w:t xml:space="preserve">(см. текст в предыдущей редакции )</w:t>
      </w:r>
    </w:p>
    <w:p>
      <w:pPr>
        <w:spacing w:after="120"/>
        <w:ind w:firstLine="709"/>
      </w:pPr>
      <w:r>
        <w:rPr>
          <w:sz w:val="24"/>
        </w:rP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статьей 39.2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pPr>
        <w:spacing w:after="120"/>
        <w:ind w:firstLine="709"/>
      </w:pPr>
      <w:r>
        <w:rPr>
          <w:sz w:val="24"/>
        </w:rPr>
        <w:t xml:space="preserve">(в ред. Федеральных законов от 23.06.2014 N 171-ФЗ , от 23.05.2016 N 149-ФЗ , от 03.07.2016 N 354-ФЗ )</w:t>
      </w:r>
    </w:p>
    <w:p>
      <w:pPr>
        <w:spacing w:after="120"/>
        <w:ind w:firstLine="709"/>
      </w:pPr>
      <w:r>
        <w:rPr>
          <w:sz w:val="24"/>
        </w:rPr>
        <w:t xml:space="preserve">(см. текст в предыдущей редакции )</w:t>
      </w:r>
    </w:p>
    <w:p>
      <w:pPr>
        <w:spacing w:after="120"/>
        <w:ind w:firstLine="709"/>
      </w:pPr>
      <w:r>
        <w:rPr>
          <w:sz w:val="24"/>
        </w:rPr>
        <w:t xml:space="preserve">3. Порядок принятия исполнительным органом государственной власти или органом местного самоуправления решения об изъятии земельного участка в соответствии с пунктом 2 настоящей статьи устанавливается Правительством Российской Федерации.</w:t>
      </w:r>
    </w:p>
    <w:p>
      <w:pPr>
        <w:spacing w:after="120"/>
        <w:ind w:firstLine="709"/>
      </w:pPr>
      <w:r>
        <w:rPr>
          <w:sz w:val="24"/>
        </w:rPr>
        <w:t xml:space="preserve">4 - 5. Утратили силу с 1 января 2015 года. - Федеральный закон от 21.07.2014 N 234-ФЗ.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01.07.2021 ст. 71 данного документа изложена в новой редакции. Нормы п. 9 ст. 71 соответствуют нормам п. 6 ст. 71 новой редакции.</w:t>
      </w:r>
    </w:p>
    <w:p>
      <w:pPr>
        <w:spacing w:after="120"/>
        <w:ind w:firstLine="709"/>
      </w:pPr>
      <w:r>
        <w:rPr>
          <w:sz w:val="24"/>
        </w:rPr>
        <w:t xml:space="preserve">6. Исполнительный орган государственной власти или орган местного самоуправления, предусмотренные статьей 39.2 настоящего Кодекса, после получения информации и документов, указанных в пункте 9 статьи 71 настоящего Кодекса, направляет в суд требование об изъятии земельного участка или в случае, предусмотренном пунктом 2 настоящей статьи, принимает решение об изъятии земельного участка самостоятельно.</w:t>
      </w:r>
    </w:p>
    <w:p>
      <w:pPr>
        <w:spacing w:after="120"/>
        <w:ind w:firstLine="709"/>
      </w:pPr>
      <w:r>
        <w:rPr>
          <w:sz w:val="24"/>
        </w:rPr>
        <w:t xml:space="preserve">(в ред. Федеральных законов от 23.06.2014 N 171-ФЗ , от 21.07.2014 N 234-ФЗ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6.1 ст. 54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статьей 39.2 настоящего Кодекса, об изъятии земельного участка. Исполнительный орган государственной власти или орган местного самоуправления, предусмотренные статьей 39.2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пунктами 6.2 и 6.3 настоящей статьи.</w:t>
      </w:r>
    </w:p>
    <w:p>
      <w:pPr>
        <w:spacing w:after="120"/>
        <w:ind w:firstLine="709"/>
      </w:pPr>
      <w:r>
        <w:rPr>
          <w:sz w:val="24"/>
        </w:rPr>
        <w:t xml:space="preserve">(п. 6.1 введен Федеральным законом от 03.08.2018 N 340-ФЗ; 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6.2 ст. 54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пункте 6.1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pPr>
        <w:spacing w:after="120"/>
        <w:ind w:firstLine="709"/>
      </w:pPr>
      <w:r>
        <w:rPr>
          <w:sz w:val="24"/>
        </w:rPr>
        <w:t xml:space="preserve">(п. 6.2 введен Федеральным законом от 03.08.2018 N 340-ФЗ)</w:t>
      </w:r>
    </w:p>
    <w:p>
      <w:pPr>
        <w:spacing w:after="120"/>
        <w:ind w:firstLine="709"/>
      </w:pPr>
      <w:r>
        <w:rPr>
          <w:sz w:val="24"/>
        </w:rPr>
        <w:t xml:space="preserve">КонсультантПлюс: примечание.</w:t>
      </w:r>
    </w:p>
    <w:p>
      <w:pPr>
        <w:spacing w:after="120"/>
        <w:ind w:firstLine="709"/>
      </w:pPr>
      <w:r>
        <w:rPr>
          <w:sz w:val="24"/>
        </w:rPr>
        <w:t xml:space="preserve">П. 6.3 ст. 54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6.3. Решение об изъятии земельного участка в соответствии с пунктом 6.1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pPr>
        <w:spacing w:after="120"/>
        <w:ind w:firstLine="709"/>
      </w:pPr>
      <w:r>
        <w:rPr>
          <w:sz w:val="24"/>
        </w:rPr>
        <w:t xml:space="preserve">(п. 6.3 введен Федеральным законом от 03.08.2018 N 340-ФЗ)</w:t>
      </w:r>
    </w:p>
    <w:p>
      <w:pPr>
        <w:spacing w:after="120"/>
        <w:ind w:firstLine="709"/>
      </w:pPr>
      <w:r>
        <w:rPr>
          <w:sz w:val="24"/>
        </w:rP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статьей 39.2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pPr>
        <w:spacing w:after="120"/>
        <w:ind w:firstLine="709"/>
      </w:pPr>
      <w:r>
        <w:rPr>
          <w:sz w:val="24"/>
        </w:rPr>
        <w:t xml:space="preserve">(в ред. Федеральных законов от 23.06.2014 N 171-ФЗ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8. Исполнительный орган государственной власти или орган местного самоуправления, предусмотренные статьей 39.2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pPr>
        <w:spacing w:after="120"/>
        <w:ind w:firstLine="709"/>
      </w:pPr>
      <w:r>
        <w:rPr>
          <w:sz w:val="24"/>
        </w:rPr>
        <w:t xml:space="preserve">(в ред. Федеральных законов от 23.06.2014 N 171-ФЗ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9. Решение исполнительного органа государственной власти или органа местного самоуправления, предусмотренных статьей 39.2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pPr>
        <w:spacing w:after="120"/>
        <w:ind w:firstLine="709"/>
      </w:pPr>
      <w:r>
        <w:rPr>
          <w:sz w:val="24"/>
        </w:rPr>
        <w:t xml:space="preserve">(в ред. Федеральных законов от 23.06.2014 N 171-ФЗ , от 03.07.2016 N 354-ФЗ )</w:t>
      </w:r>
    </w:p>
    <w:p>
      <w:pPr>
        <w:spacing w:after="120"/>
        <w:ind w:firstLine="709"/>
      </w:pPr>
      <w:r>
        <w:rPr>
          <w:sz w:val="24"/>
        </w:rPr>
        <w:t xml:space="preserve">(см. текст в предыдущей редакции )</w:t>
      </w:r>
    </w:p>
    <w:p>
      <w:pPr>
        <w:spacing w:after="120"/>
        <w:ind w:firstLine="709"/>
      </w:pPr>
      <w:r>
        <w:rPr>
          <w:sz w:val="24"/>
        </w:rPr>
        <w:t xml:space="preserve">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pPr>
        <w:spacing w:after="120"/>
        <w:ind w:firstLine="709"/>
      </w:pPr>
      <w:r>
        <w:rPr>
          <w:sz w:val="24"/>
        </w:rPr>
        <w:t xml:space="preserve">(п. 10 введен Федеральным законом от 23.06.2014 N 171-ФЗ)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54</dc:title>
  <dc:creator>АРБИТРАЖ! · arbi.ru</dc:creator>
  <cp:lastModifiedBy>АРБИТРАЖ!</cp:lastModifiedBy>
  <dcterms:created xsi:type="dcterms:W3CDTF">2026-10-23T03:38:01.354Z</dcterms:created>
</cp:coreProperties>
</file>