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76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взыскать ущерб, причиненный окружающей среде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Прокурор (иной уполномоченный орган) хочет взыскать ущерб (возместить вред), причиненный земле (недрам, почве)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76 см. Постановление КС РФ от 06.12.2024 N 56-П.</w:t>
      </w:r>
    </w:p>
    <w:p>
      <w:pPr>
        <w:spacing w:after="120"/>
        <w:ind w:firstLine="709"/>
      </w:pPr>
      <w:r>
        <w:rPr>
          <w:sz w:val="24"/>
        </w:rPr>
        <w:t xml:space="preserve">1. Юридические лица, граждане обязаны возместить в полном объеме вред, причиненный в результате совершения ими земельных правонарушений.</w:t>
      </w:r>
    </w:p>
    <w:p>
      <w:pPr>
        <w:spacing w:after="120"/>
        <w:ind w:firstLine="709"/>
      </w:pPr>
      <w:r>
        <w:rPr>
          <w:sz w:val="24"/>
        </w:rPr>
        <w:t xml:space="preserve">2. Самовольно занятые земельные участки возвращаются их собственникам, землепользователям, землевладельцам, арендаторам земельных участков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76 см. Постановление КС РФ от 06.12.2024 N 56-П.</w:t>
      </w:r>
    </w:p>
    <w:p>
      <w:pPr>
        <w:spacing w:after="120"/>
        <w:ind w:firstLine="709"/>
      </w:pPr>
      <w:r>
        <w:rPr>
          <w:sz w:val="24"/>
        </w:rPr>
        <w:t xml:space="preserve">3. Приведение земельных участков в пригодное для использования состояние при их загрязнении, других видах порчи, самовольном занятии, снос зданий, сооружений при самовольном занятии земельных участков или самовольном строительстве, а также восстановление уничтоженных межевых знаков осуществляется юридическими лицами и гражданами, виновными в указанных земельных правонарушениях, или за их счет.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23.06.2014 N 171-ФЗ , от 29.12.2014 N 458-ФЗ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07.06.2013 N 123-ФЗ)</w:t>
      </w:r>
    </w:p>
    <w:p/>
    <w:p>
      <w:pPr>
        <w:spacing w:after="120"/>
        <w:ind w:firstLine="709"/>
      </w:pPr>
      <w:r>
        <w:rPr>
          <w:sz w:val="24"/>
        </w:rPr>
        <w:t xml:space="preserve">Глава XIV. Земли сельскохозяйственного назначения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76</dc:title>
  <dc:creator>АРБИТРАЖ! · arbi.ru</dc:creator>
  <cp:lastModifiedBy>АРБИТРАЖ!</cp:lastModifiedBy>
  <dcterms:created xsi:type="dcterms:W3CDTF">2026-10-24T08:55:51.287Z</dcterms:created>
</cp:coreProperties>
</file>