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105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03.08.2018 N 342-ФЗ)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Об особенностях установления зон с особыми условиями использования территорий см. ст. 26 ФЗ от 03.08.2018 N 342-ФЗ.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прекращении существования зон, установленных до 31.12.2024, не соответствующих целям установления и видам зон, предусмотренным данным кодексом, см. ФЗ от 26.12.2024 N 485-ФЗ .</w:t>
      </w:r>
    </w:p>
    <w:p>
      <w:pPr>
        <w:spacing w:after="120"/>
        <w:ind w:firstLine="709"/>
      </w:pPr>
      <w:r>
        <w:rPr>
          <w:sz w:val="24"/>
        </w:rPr>
        <w:t xml:space="preserve">Могут быть установлены следующие виды зон с особыми условиями использования территорий:</w:t>
      </w:r>
    </w:p>
    <w:p>
      <w:pPr>
        <w:spacing w:after="120"/>
        <w:ind w:firstLine="709"/>
      </w:pPr>
      <w:r>
        <w:rPr>
          <w:sz w:val="24"/>
        </w:rPr>
        <w:t xml:space="preserve">1) зоны охраны объектов культурного наследия;</w:t>
      </w:r>
    </w:p>
    <w:p>
      <w:pPr>
        <w:spacing w:after="120"/>
        <w:ind w:firstLine="709"/>
      </w:pPr>
      <w:r>
        <w:rPr>
          <w:sz w:val="24"/>
        </w:rPr>
        <w:t xml:space="preserve">2) защитная зона объекта культурного наследия;</w:t>
      </w:r>
    </w:p>
    <w:p>
      <w:pPr>
        <w:spacing w:after="120"/>
        <w:ind w:firstLine="709"/>
      </w:pPr>
      <w:r>
        <w:rPr>
          <w:sz w:val="24"/>
        </w:rPr>
        <w:t xml:space="preserve">3) охранная зона объектов электроэнергетики (объектов электросетевого хозяйства и объектов по производству электрической энергии);</w:t>
      </w:r>
    </w:p>
    <w:p>
      <w:pPr>
        <w:spacing w:after="120"/>
        <w:ind w:firstLine="709"/>
      </w:pPr>
      <w:r>
        <w:rPr>
          <w:sz w:val="24"/>
        </w:rPr>
        <w:t xml:space="preserve">4) охранная зона железных дорог;</w:t>
      </w:r>
    </w:p>
    <w:p>
      <w:pPr>
        <w:spacing w:after="120"/>
        <w:ind w:firstLine="709"/>
      </w:pPr>
      <w:r>
        <w:rPr>
          <w:sz w:val="24"/>
        </w:rPr>
        <w:t xml:space="preserve">5) придорожные полосы автомобильных дорог;</w:t>
      </w:r>
    </w:p>
    <w:p>
      <w:pPr>
        <w:spacing w:after="120"/>
        <w:ind w:firstLine="709"/>
      </w:pPr>
      <w:r>
        <w:rPr>
          <w:sz w:val="24"/>
        </w:rPr>
        <w:t xml:space="preserve">6) охранная зона трубопроводов (газопроводов, нефтепроводов и нефтепродуктопроводов, трубопроводов для продуктов переработки нефти и газа, аммиакопроводов);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охранная зона линий и сооружений связи;</w:t>
      </w:r>
    </w:p>
    <w:p>
      <w:pPr>
        <w:spacing w:after="120"/>
        <w:ind w:firstLine="709"/>
      </w:pPr>
      <w:r>
        <w:rPr>
          <w:sz w:val="24"/>
        </w:rPr>
        <w:t xml:space="preserve">8) приаэродромная территория ;</w:t>
      </w:r>
    </w:p>
    <w:p>
      <w:pPr>
        <w:spacing w:after="120"/>
        <w:ind w:firstLine="709"/>
      </w:pPr>
      <w:r>
        <w:rPr>
          <w:sz w:val="24"/>
        </w:rPr>
        <w:t xml:space="preserve">9) зона охраняемого объекта;</w:t>
      </w:r>
    </w:p>
    <w:p>
      <w:pPr>
        <w:spacing w:after="120"/>
        <w:ind w:firstLine="709"/>
      </w:pPr>
      <w:r>
        <w:rPr>
          <w:sz w:val="24"/>
        </w:rPr>
        <w:t xml:space="preserve">10) зона охраняемого военного объекта, охранная зона военного объекта, запретные и специальные зоны, устанавливаемые в связи с размещением указанных объектов;</w:t>
      </w:r>
    </w:p>
    <w:p>
      <w:pPr>
        <w:spacing w:after="120"/>
        <w:ind w:firstLine="709"/>
      </w:pPr>
      <w:r>
        <w:rPr>
          <w:sz w:val="24"/>
        </w:rPr>
        <w:t xml:space="preserve">11) охранная зона особо охраняемой природной территории (государственного природного заповедника, национального парка, природного парка, памятника природы);</w:t>
      </w:r>
    </w:p>
    <w:p>
      <w:pPr>
        <w:spacing w:after="120"/>
        <w:ind w:firstLine="709"/>
      </w:pPr>
      <w:r>
        <w:rPr>
          <w:sz w:val="24"/>
        </w:rPr>
        <w:t xml:space="preserve">12) охранная зона стационарных пунктов наблюдений за состоянием окружающей среды, ее загрязнением;</w:t>
      </w:r>
    </w:p>
    <w:p>
      <w:pPr>
        <w:spacing w:after="120"/>
        <w:ind w:firstLine="709"/>
      </w:pPr>
      <w:r>
        <w:rPr>
          <w:sz w:val="24"/>
        </w:rPr>
        <w:t xml:space="preserve">13) водоохранная зона 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14) прибрежная защитная полоса ;</w:t>
      </w:r>
    </w:p>
    <w:p>
      <w:pPr>
        <w:spacing w:after="120"/>
        <w:ind w:firstLine="709"/>
      </w:pPr>
      <w:r>
        <w:rPr>
          <w:sz w:val="24"/>
        </w:rPr>
        <w:t xml:space="preserve">15) округ санитарной (горно-санитарной) охраны природных лечебных ресурсов;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16) зоны санитарной охраны источников питьевого и хозяйственно-бытового водоснабжения, а также устанавливаемые в случаях, предусмотренных Водным кодексом Российской Федерации, в отношении подземных водных объектов зоны специальной охраны;</w:t>
      </w:r>
    </w:p>
    <w:p>
      <w:pPr>
        <w:spacing w:after="120"/>
        <w:ind w:firstLine="709"/>
      </w:pPr>
      <w:r>
        <w:rPr>
          <w:sz w:val="24"/>
        </w:rPr>
        <w:t xml:space="preserve">17) зоны затопления и подтопления;</w:t>
      </w:r>
    </w:p>
    <w:p>
      <w:pPr>
        <w:spacing w:after="120"/>
        <w:ind w:firstLine="709"/>
      </w:pPr>
      <w:r>
        <w:rPr>
          <w:sz w:val="24"/>
        </w:rPr>
        <w:t xml:space="preserve">18) санитарно-защитная зона ;</w:t>
      </w:r>
    </w:p>
    <w:p>
      <w:pPr>
        <w:spacing w:after="120"/>
        <w:ind w:firstLine="709"/>
      </w:pPr>
      <w:r>
        <w:rPr>
          <w:sz w:val="24"/>
        </w:rPr>
        <w:t xml:space="preserve">19) зона ограничений передающего радиотехнического объекта, являющегося объектом капитального строительства;</w:t>
      </w:r>
    </w:p>
    <w:p>
      <w:pPr>
        <w:spacing w:after="120"/>
        <w:ind w:firstLine="709"/>
      </w:pPr>
      <w:r>
        <w:rPr>
          <w:sz w:val="24"/>
        </w:rPr>
        <w:t xml:space="preserve">20) охранная зона геодезических пунктов государственной геодезической сети, нивелирных пунктов государственной нивелирной сети и гравиметрических пунктов государственной гравиметрической сети;</w:t>
      </w:r>
    </w:p>
    <w:p>
      <w:pPr>
        <w:spacing w:after="120"/>
        <w:ind w:firstLine="709"/>
      </w:pPr>
      <w:r>
        <w:rPr>
          <w:sz w:val="24"/>
        </w:rPr>
        <w:t xml:space="preserve">(пп. 20 в ред. Федерального закона от 04.08.2023 N 491-ФЗ)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21) - 22) утратили силу. - Федеральный закон от 26.12.2024 N 485-ФЗ;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23) рыбохозяйственная заповедная зона озера Байкал;</w:t>
      </w:r>
    </w:p>
    <w:p>
      <w:pPr>
        <w:spacing w:after="120"/>
        <w:ind w:firstLine="709"/>
      </w:pPr>
      <w:r>
        <w:rPr>
          <w:sz w:val="24"/>
        </w:rPr>
        <w:t xml:space="preserve">(пп. 23 в ред. Федерального закона от 30.12.2021 N 445-ФЗ)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24) рыбохозяйственная заповедная зона ;</w:t>
      </w:r>
    </w:p>
    <w:p>
      <w:pPr>
        <w:spacing w:after="120"/>
        <w:ind w:firstLine="709"/>
      </w:pPr>
      <w:r>
        <w:rPr>
          <w:sz w:val="24"/>
        </w:rPr>
        <w:t xml:space="preserve">25) зона минимальных расстояний до магистральных или технологических трубопроводов (газопроводов, нефтепроводов и нефтепродуктопроводов, трубопроводов для продуктов переработки нефти и газа, аммиакопроводов);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26) охранная зона гидроэнергетического объекта;</w:t>
      </w:r>
    </w:p>
    <w:p>
      <w:pPr>
        <w:spacing w:after="120"/>
        <w:ind w:firstLine="709"/>
      </w:pPr>
      <w:r>
        <w:rPr>
          <w:sz w:val="24"/>
        </w:rPr>
        <w:t xml:space="preserve">27) утратил силу. - Федеральный закон от 26.12.2024 N 485-ФЗ;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28) охранная зона тепловых сетей.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105</dc:title>
  <dc:creator>АРБИТРАЖ! · arbi.ru</dc:creator>
  <cp:lastModifiedBy>АРБИТРАЖ!</cp:lastModifiedBy>
  <dcterms:created xsi:type="dcterms:W3CDTF">2026-10-24T10:31:39.554Z</dcterms:created>
</cp:coreProperties>
</file>