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защите прав потребителей, ст. 16</w:t>
      </w:r>
    </w:p>
    <w:p>
      <w:pPr>
        <w:spacing w:after="120"/>
        <w:ind w:firstLine="709"/>
      </w:pPr>
      <w:r>
        <w:rPr>
          <w:sz w:val="24"/>
        </w:rPr>
        <w:t xml:space="preserve">Акт: Закон Российской Федерации «О защите прав потребителей» № 2300-1</w:t>
      </w:r>
    </w:p>
    <w:p>
      <w:pPr>
        <w:spacing w:after="120"/>
        <w:ind w:firstLine="709"/>
      </w:pPr>
      <w:r>
        <w:rPr>
          <w:sz w:val="24"/>
        </w:rPr>
        <w:t xml:space="preserve">Источник: https://www.consultant.ru/document/cons_doc_LAW_305/</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01.05.2022 N 135-ФЗ)</w:t>
      </w:r>
    </w:p>
    <w:p>
      <w:pPr>
        <w:spacing w:after="120"/>
        <w:ind w:firstLine="709"/>
      </w:pPr>
      <w:r>
        <w:rPr>
          <w:sz w:val="24"/>
        </w:rPr>
        <w:t xml:space="preserve">(см. текст в предыдущей редакции )</w:t>
      </w:r>
    </w:p>
    <w:p>
      <w:pPr>
        <w:spacing w:after="120"/>
        <w:ind w:firstLine="709"/>
      </w:pPr>
      <w:r>
        <w:rPr>
          <w:sz w:val="24"/>
        </w:rPr>
        <w:t xml:space="preserve">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pPr>
        <w:spacing w:after="120"/>
        <w:ind w:firstLine="709"/>
      </w:pPr>
      <w:r>
        <w:rPr>
          <w:sz w:val="24"/>
        </w:rPr>
        <w:t xml:space="preserve">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статьей 13 настоящего Закона.</w:t>
      </w:r>
    </w:p>
    <w:p>
      <w:pPr>
        <w:spacing w:after="120"/>
        <w:ind w:firstLine="709"/>
      </w:pPr>
      <w:r>
        <w:rPr>
          <w:sz w:val="24"/>
        </w:rPr>
        <w:t xml:space="preserve">Требование потребителя о возмещении убытков подлежит удовлетворению в течение десяти дней со дня его предъявления.</w:t>
      </w:r>
    </w:p>
    <w:p>
      <w:pPr>
        <w:spacing w:after="120"/>
        <w:ind w:firstLine="709"/>
      </w:pPr>
      <w:r>
        <w:rPr>
          <w:sz w:val="24"/>
        </w:rPr>
        <w:t xml:space="preserve">КонсультантПлюс: примечание.</w:t>
      </w:r>
    </w:p>
    <w:p>
      <w:pPr>
        <w:spacing w:after="120"/>
        <w:ind w:firstLine="709"/>
      </w:pPr>
      <w:r>
        <w:rPr>
          <w:sz w:val="24"/>
        </w:rPr>
        <w:t xml:space="preserve">Положения ст. 16 (в ред. ФЗ от 01.05.2022 N 135-ФЗ), устанавливающие перечень недопустимых условий договора, ущемляющих права потребителя, распространяются на отношения, возникшие из ранее заключенных договоров.</w:t>
      </w:r>
    </w:p>
    <w:p>
      <w:pPr>
        <w:spacing w:after="120"/>
        <w:ind w:firstLine="709"/>
      </w:pPr>
      <w:r>
        <w:rPr>
          <w:sz w:val="24"/>
        </w:rPr>
        <w:t xml:space="preserve">2. К недопустимым условиям договора, ущемляющим права потребителя, относятся:</w:t>
      </w:r>
    </w:p>
    <w:p>
      <w:pPr>
        <w:spacing w:after="120"/>
        <w:ind w:firstLine="709"/>
      </w:pPr>
      <w:r>
        <w:rPr>
          <w:sz w:val="24"/>
        </w:rPr>
        <w:t xml:space="preserve">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pPr>
        <w:spacing w:after="120"/>
        <w:ind w:firstLine="709"/>
      </w:pPr>
      <w:r>
        <w:rPr>
          <w:sz w:val="24"/>
        </w:rPr>
        <w:t xml:space="preserve">2) условия, которые ограничивают право потребителя на свободный выбор территориальной подсудности споров, предусмотренный пунктом 2 статьи 17 настоящего Закона;</w:t>
      </w:r>
    </w:p>
    <w:p>
      <w:pPr>
        <w:spacing w:after="120"/>
        <w:ind w:firstLine="709"/>
      </w:pPr>
      <w:r>
        <w:rPr>
          <w:sz w:val="24"/>
        </w:rPr>
        <w:t xml:space="preserve">3) условия, которые устанавливают для потребителя штрафные санкции или иные обязанности, препятствующие свободной реализации права, установленного статьей 32 настоящего Закона;</w:t>
      </w:r>
    </w:p>
    <w:p>
      <w:pPr>
        <w:spacing w:after="120"/>
        <w:ind w:firstLine="709"/>
      </w:pPr>
      <w:r>
        <w:rPr>
          <w:sz w:val="24"/>
        </w:rPr>
        <w:t xml:space="preserve">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w:t>
      </w:r>
    </w:p>
    <w:p>
      <w:pPr>
        <w:spacing w:after="120"/>
        <w:ind w:firstLine="709"/>
      </w:pPr>
      <w:r>
        <w:rPr>
          <w:sz w:val="24"/>
        </w:rPr>
        <w:t xml:space="preserve">5)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pPr>
        <w:spacing w:after="120"/>
        <w:ind w:firstLine="709"/>
      </w:pPr>
      <w:r>
        <w:rPr>
          <w:sz w:val="24"/>
        </w:rPr>
        <w:t xml:space="preserve">6) условия, которые предусматривают выполнение дополнительных работ (оказание дополнительных услуг) за плату без получения согласия потребителя;</w:t>
      </w:r>
    </w:p>
    <w:p>
      <w:pPr>
        <w:spacing w:after="120"/>
        <w:ind w:firstLine="709"/>
      </w:pPr>
      <w:r>
        <w:rPr>
          <w:sz w:val="24"/>
        </w:rPr>
        <w:t xml:space="preserve">7) условия, которые ограничивают установленное статьей 16.1 настоящего Закона право потребителя на выбор способа и формы оплаты товаров (работ, услуг);</w:t>
      </w:r>
    </w:p>
    <w:p>
      <w:pPr>
        <w:spacing w:after="120"/>
        <w:ind w:firstLine="709"/>
      </w:pPr>
      <w:r>
        <w:rPr>
          <w:sz w:val="24"/>
        </w:rPr>
        <w:t xml:space="preserve">8) условия,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pPr>
        <w:spacing w:after="120"/>
        <w:ind w:firstLine="709"/>
      </w:pPr>
      <w:r>
        <w:rPr>
          <w:sz w:val="24"/>
        </w:rPr>
        <w:t xml:space="preserve">9) условия, которые уменьшают размер законной неустойки;</w:t>
      </w:r>
    </w:p>
    <w:p>
      <w:pPr>
        <w:spacing w:after="120"/>
        <w:ind w:firstLine="709"/>
      </w:pPr>
      <w:r>
        <w:rPr>
          <w:sz w:val="24"/>
        </w:rPr>
        <w:t xml:space="preserve">10) условия, которые ограничивают право выбора вида требований, предусмотренных пунктом 1 статьи 18 и пунктом 1 статьи 29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pPr>
        <w:spacing w:after="120"/>
        <w:ind w:firstLine="709"/>
      </w:pPr>
      <w:r>
        <w:rPr>
          <w:sz w:val="24"/>
        </w:rPr>
        <w:t xml:space="preserve">11) условия, которые устанавливают обязательный досудебный порядок рассмотрения споров, если такой порядок не предусмотрен законом;</w:t>
      </w:r>
    </w:p>
    <w:p>
      <w:pPr>
        <w:spacing w:after="120"/>
        <w:ind w:firstLine="709"/>
      </w:pPr>
      <w:r>
        <w:rPr>
          <w:sz w:val="24"/>
        </w:rPr>
        <w:t xml:space="preserve">12) 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pPr>
        <w:spacing w:after="120"/>
        <w:ind w:firstLine="709"/>
      </w:pPr>
      <w:r>
        <w:rPr>
          <w:sz w:val="24"/>
        </w:rPr>
        <w:t xml:space="preserve">13) условия, которые ограничивают потребителя в средствах и способах защиты нарушенных прав;</w:t>
      </w:r>
    </w:p>
    <w:p>
      <w:pPr>
        <w:spacing w:after="120"/>
        <w:ind w:firstLine="709"/>
      </w:pPr>
      <w:r>
        <w:rPr>
          <w:sz w:val="24"/>
        </w:rPr>
        <w:t xml:space="preserve">14) 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pPr>
        <w:spacing w:after="120"/>
        <w:ind w:firstLine="709"/>
      </w:pPr>
      <w:r>
        <w:rPr>
          <w:sz w:val="24"/>
        </w:rPr>
        <w:t xml:space="preserve">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pPr>
        <w:spacing w:after="120"/>
        <w:ind w:firstLine="709"/>
      </w:pPr>
      <w:r>
        <w:rPr>
          <w:sz w:val="24"/>
        </w:rPr>
        <w:t xml:space="preserve">3. 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w:t>
      </w:r>
    </w:p>
    <w:p>
      <w:pPr>
        <w:spacing w:after="120"/>
        <w:ind w:firstLine="709"/>
      </w:pPr>
      <w:r>
        <w:rPr>
          <w:sz w:val="24"/>
        </w:rPr>
        <w:t xml:space="preserve">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pPr>
        <w:spacing w:after="120"/>
        <w:ind w:firstLine="709"/>
      </w:pPr>
      <w:r>
        <w:rPr>
          <w:sz w:val="24"/>
        </w:rPr>
        <w:t xml:space="preserve">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pPr>
        <w:spacing w:after="120"/>
        <w:ind w:firstLine="709"/>
      </w:pPr>
      <w:r>
        <w:rPr>
          <w:sz w:val="24"/>
        </w:rPr>
        <w:t xml:space="preserve">Абзацы четвертый - пятый утратили силу с 1 сентября 2025 года. - Федеральный закон от 07.04.2025 N 69-ФЗ.</w:t>
      </w:r>
    </w:p>
    <w:p>
      <w:pPr>
        <w:spacing w:after="120"/>
        <w:ind w:firstLine="709"/>
      </w:pPr>
      <w:r>
        <w:rPr>
          <w:sz w:val="24"/>
        </w:rPr>
        <w:t xml:space="preserve">(см. текст в предыдущей редакции )</w:t>
      </w:r>
    </w:p>
    <w:p>
      <w:pPr>
        <w:spacing w:after="120"/>
        <w:ind w:firstLine="709"/>
      </w:pPr>
      <w:r>
        <w:rPr>
          <w:sz w:val="24"/>
        </w:rPr>
        <w:t xml:space="preserve">3.1.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w:t>
      </w:r>
    </w:p>
    <w:p>
      <w:pPr>
        <w:spacing w:after="120"/>
        <w:ind w:firstLine="709"/>
      </w:pPr>
      <w:r>
        <w:rPr>
          <w:sz w:val="24"/>
        </w:rPr>
        <w:t xml:space="preserve">Потребитель вправе потребовать от продавца (исполнителя, владельца агрегатора) возврата уплаченной денежной суммы за проданные без его согласия дополнительные товары (выполненные дополнительные работы, оказанные дополнительные услуги).</w:t>
      </w:r>
    </w:p>
    <w:p>
      <w:pPr>
        <w:spacing w:after="120"/>
        <w:ind w:firstLine="709"/>
      </w:pPr>
      <w:r>
        <w:rPr>
          <w:sz w:val="24"/>
        </w:rPr>
        <w:t xml:space="preserve">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w:t>
      </w:r>
    </w:p>
    <w:p>
      <w:pPr>
        <w:spacing w:after="120"/>
        <w:ind w:firstLine="709"/>
      </w:pPr>
      <w:r>
        <w:rPr>
          <w:sz w:val="24"/>
        </w:rPr>
        <w:t xml:space="preserve">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агрегатора) возврата уплаченной денежной суммы.</w:t>
      </w:r>
    </w:p>
    <w:p>
      <w:pPr>
        <w:spacing w:after="120"/>
        <w:ind w:firstLine="709"/>
      </w:pPr>
      <w:r>
        <w:rPr>
          <w:sz w:val="24"/>
        </w:rPr>
        <w:t xml:space="preserve">Требование потребителя о возврате уплаченной за навязанные дополнительные товары (работы, услуги) или приобретенные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предъявления указанного требования.</w:t>
      </w:r>
    </w:p>
    <w:p>
      <w:pPr>
        <w:spacing w:after="120"/>
        <w:ind w:firstLine="709"/>
      </w:pPr>
      <w:r>
        <w:rPr>
          <w:sz w:val="24"/>
        </w:rPr>
        <w:t xml:space="preserve">Согласие потребителя на приобретение дополнительных товаров (выполнение дополнительных работ, оказание дополнительных услуг) за плату оформляется продавцом (исполнителем, владельцем агрегатора)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агрегатора).</w:t>
      </w:r>
    </w:p>
    <w:p>
      <w:pPr>
        <w:spacing w:after="120"/>
        <w:ind w:firstLine="709"/>
      </w:pPr>
      <w:r>
        <w:rPr>
          <w:sz w:val="24"/>
        </w:rPr>
        <w:t xml:space="preserve">Проставление продавцом (исполнителем, владельцем агрегатора) автоматических отметок о согласии потребителя на приобретение дополнительных товаров (выполнение дополнительных работ, оказание дополнительных услуг) или выражение продавцом (исполнителем, владельцем агрегатора) за потребителя такого согласия в ином виде либо формирование продавцом (исполнителем, владельцем агрегатора) условий, предполагающих изначальное согласие потребителя на приобретение дополнительных товаров (выполнение дополнительных работ, оказание дополнительных услуг), не допускается.</w:t>
      </w:r>
    </w:p>
    <w:p>
      <w:pPr>
        <w:spacing w:after="120"/>
        <w:ind w:firstLine="709"/>
      </w:pPr>
      <w:r>
        <w:rPr>
          <w:sz w:val="24"/>
        </w:rPr>
        <w:t xml:space="preserve">(п. 3.1 введен Федеральным законом от 07.04.2025 N 69-ФЗ)</w:t>
      </w:r>
    </w:p>
    <w:p>
      <w:pPr>
        <w:spacing w:after="120"/>
        <w:ind w:firstLine="709"/>
      </w:pPr>
      <w:r>
        <w:rPr>
          <w:sz w:val="24"/>
        </w:rPr>
        <w:t xml:space="preserve">4. Продавец (исполнитель, владелец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p>
      <w:pPr>
        <w:spacing w:after="120"/>
        <w:ind w:firstLine="709"/>
      </w:pPr>
      <w:r>
        <w:rPr>
          <w:sz w:val="24"/>
        </w:rPr>
        <w:t xml:space="preserve">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 течение семи дней со дня предъявления указанного требования.</w:t>
      </w:r>
    </w:p>
    <w:p>
      <w:pPr>
        <w:spacing w:after="120"/>
        <w:ind w:firstLine="709"/>
      </w:pPr>
      <w:r>
        <w:rPr>
          <w:sz w:val="24"/>
        </w:rPr>
        <w:t xml:space="preserve">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w:t>
      </w:r>
    </w:p>
    <w:p>
      <w:pPr>
        <w:spacing w:after="120"/>
        <w:ind w:firstLine="709"/>
      </w:pPr>
      <w:r>
        <w:rPr>
          <w:sz w:val="24"/>
        </w:rPr>
        <w:t xml:space="preserve">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защите прав потребителей, ст. 16</dc:title>
  <dc:creator>АРБИТРАЖ! · arbi.ru</dc:creator>
  <cp:lastModifiedBy>АРБИТРАЖ!</cp:lastModifiedBy>
  <dcterms:created xsi:type="dcterms:W3CDTF">2026-10-24T03:25:12.357Z</dcterms:created>
</cp:coreProperties>
</file>