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защите прав потребителей, ст. 25</w:t>
      </w:r>
    </w:p>
    <w:p>
      <w:pPr>
        <w:spacing w:after="120"/>
        <w:ind w:firstLine="709"/>
      </w:pPr>
      <w:r>
        <w:rPr>
          <w:sz w:val="24"/>
        </w:rPr>
        <w:t xml:space="preserve">Акт: Закон Российской Федерации «О защите прав потребителей» № 2300-1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https://www.consultant.ru/document/cons_doc_LAW_305/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25</w:t>
      </w:r>
    </w:p>
    <w:p>
      <w:pPr>
        <w:spacing w:after="120"/>
        <w:ind w:firstLine="709"/>
      </w:pPr>
      <w:r>
        <w:rPr>
          <w:sz w:val="24"/>
        </w:rPr>
        <w:t xml:space="preserve">- Покупатель хочет взыскать деньги, уплаченные за товар, не подходящий по размеру (форме, габаритам, фасону, расцветке, комплектации)</w:t>
      </w:r>
    </w:p>
    <w:p>
      <w:pPr>
        <w:spacing w:after="120"/>
        <w:ind w:firstLine="709"/>
      </w:pPr>
      <w:r>
        <w:rPr>
          <w:sz w:val="24"/>
        </w:rPr>
        <w:t xml:space="preserve">1. Потребитель вправе обменять непродовольственный товар надлежащего качества на аналогичный товар у продавца, у которого этот товар был приобретен, если указанный товар не подошел по форме, габаритам, фасону, расцветке, размеру или комплектации.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17.12.1999 N 212-ФЗ)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Потребитель имеет право на обмен непродовольственного товара надлежащего качества в течение четырнадцати дней, не считая дня его покупки.</w:t>
      </w:r>
    </w:p>
    <w:p>
      <w:pPr>
        <w:spacing w:after="120"/>
        <w:ind w:firstLine="709"/>
      </w:pPr>
      <w:r>
        <w:rPr>
          <w:sz w:val="24"/>
        </w:rPr>
        <w:t xml:space="preserve">Обмен непродовольственного товара надлежащего качества проводится, если указанный товар не был в употреблении, сохранены его товарный вид, потребительские свойства, пломбы, фабричные ярлыки, а также имеется товарный чек или кассовый чек либо иной подтверждающий оплату указанного товара документ. Отсутствие у потребителя товарного чека или кассового чека либо иного подтверждающего оплату товара документа не лишает его возможности ссылаться на свидетельские показания.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21.12.2004 N 171-ФЗ)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Перечень товаров, не подлежащих обмену по основаниям, указанным в настоящей статье, утверждается Правительством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2. В случае, если аналогичный товар отсутствует в продаже на день обращения потребителя к продавцу, потребитель вправе отказаться от исполнения договора купли-продажи и потребовать возврата уплаченной за указанный товар денежной суммы. Требование потребителя о возврате уплаченной за указанный товар денежной суммы подлежит удовлетворению в течение трех дней со дня возврата указанного товара.</w:t>
      </w:r>
    </w:p>
    <w:p>
      <w:pPr>
        <w:spacing w:after="120"/>
        <w:ind w:firstLine="709"/>
      </w:pPr>
      <w:r>
        <w:rPr>
          <w:sz w:val="24"/>
        </w:rPr>
        <w:t xml:space="preserve">По соглашению потребителя с продавцом обмен товара может быть предусмотрен при поступлении аналогичного товара в продажу. Продавец обязан незамедлительно сообщить потребителю о поступлении аналогичного товара в продажу.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21.12.2004 N 171-ФЗ)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защите прав потребителей, ст. 25</dc:title>
  <dc:creator>АРБИТРАЖ! · arbi.ru</dc:creator>
  <cp:lastModifiedBy>АРБИТРАЖ!</cp:lastModifiedBy>
  <dcterms:created xsi:type="dcterms:W3CDTF">2026-10-24T05:22:35.703Z</dcterms:created>
</cp:coreProperties>
</file>