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26.2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242-ФЗ)</w:t>
      </w:r>
    </w:p>
    <w:p>
      <w:pPr>
        <w:spacing w:after="120"/>
        <w:ind w:firstLine="709"/>
      </w:pPr>
      <w:r>
        <w:rPr>
          <w:sz w:val="24"/>
        </w:rPr>
        <w:t xml:space="preserve">Правила продажи отдельных видов товаров устанавливаются Правительством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Глава III. Защита прав потребителей при выполнении работ (оказании услуг)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26.2</dc:title>
  <dc:creator>АРБИТРАЖ! · arbi.ru</dc:creator>
  <cp:lastModifiedBy>АРБИТРАЖ!</cp:lastModifiedBy>
  <dcterms:created xsi:type="dcterms:W3CDTF">2026-10-24T02:26:35.173Z</dcterms:created>
</cp:coreProperties>
</file>