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27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 обязан осуществить выполнение работы (оказание услуги) в срок, установленный правилами выполнения отдельных видов работ (оказания отдельных видов услуг) или договором о выполнении работ (оказании услуг). В договоре о выполнении работ (оказании услуг) может предусматриваться срок выполнения работы (оказания услуги), если указанными правилами он не предусмотрен, а также срок меньшей продолжительности, чем срок, установленный указанными правилами.</w:t>
      </w:r>
    </w:p>
    <w:p>
      <w:pPr>
        <w:spacing w:after="120"/>
        <w:ind w:firstLine="709"/>
      </w:pPr>
      <w:r>
        <w:rPr>
          <w:sz w:val="24"/>
        </w:rPr>
        <w:t xml:space="preserve">2. Срок выполнения работы (оказания услуги) может определяться датой (периодом), к которой должно быть закончено выполнение работы (оказание услуги) или (и) датой (периодом), к которой исполнитель должен приступить к выполнению работы (оказанию услуги).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выполнение работы (оказание услуги) осуществляется по частям (доставка периодической печати, техническое обслуживание) в течение срока действия договора о выполнении работ (оказании услуг), должны предусматриваться соответствующие сроки (периоды) выполнения таких работ (оказания услуг).</w:t>
      </w:r>
    </w:p>
    <w:p>
      <w:pPr>
        <w:spacing w:after="120"/>
        <w:ind w:firstLine="709"/>
      </w:pPr>
      <w:r>
        <w:rPr>
          <w:sz w:val="24"/>
        </w:rPr>
        <w:t xml:space="preserve">По соглашению сторон в договоре могут быть предусмотрены также сроки завершения отдельных этапов работы (промежуточные сроки).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17.12.1999 N 212-ФЗ)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27</dc:title>
  <dc:creator>АРБИТРАЖ! · arbi.ru</dc:creator>
  <cp:lastModifiedBy>АРБИТРАЖ!</cp:lastModifiedBy>
  <dcterms:created xsi:type="dcterms:W3CDTF">2026-10-24T01:45:36.910Z</dcterms:created>
</cp:coreProperties>
</file>