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защите прав потребителей, ст. 41</w:t>
      </w:r>
    </w:p>
    <w:p>
      <w:pPr>
        <w:spacing w:after="120"/>
        <w:ind w:firstLine="709"/>
      </w:pPr>
      <w:r>
        <w:rPr>
          <w:sz w:val="24"/>
        </w:rPr>
        <w:t xml:space="preserve">Акт: Закон Российской Федерации «О защите прав потребителей» № 2300-1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https://www.consultant.ru/document/cons_doc_LAW_305/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Федеральных законов от 29.07.2018 N 250-ФЗ , от 01.04.2025 N 41-ФЗ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18.07.2011 N 242-ФЗ)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 . Изготовитель (исполнитель, продавец, уполномоченная организация или уполномоченный индивидуальный предприниматель, импортер, владелец агрегатора) по требованию органа государственного надзора, его должностных лиц обязан предоставить в установленный ими срок достоверные сведения, документацию, объяснения в письменной и (или) устной форме и иную информацию, необходимую для осуществления органом государственного надзора и его должностными лицами полномочий, установленных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29.07.2018 N 250-ФЗ)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Владелец агрегатора в случаях, предусмотренных законодательством Российской Федерации, обязан предоставить уполномоченному государственному органу, осуществляющему оперативно-разыскную деятельность или обеспечение безопасности Российской Федерации, запрошенные указанным органом сведения с использованием единой системы межведомственного электронного взаимодействия в сроки , порядке , составе и формате , которые устанавливаются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(п. 2 введен Федеральным законом от 01.04.2025 N 41-ФЗ)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защите прав потребителей, ст. 41</dc:title>
  <dc:creator>АРБИТРАЖ! · arbi.ru</dc:creator>
  <cp:lastModifiedBy>АРБИТРАЖ!</cp:lastModifiedBy>
  <dcterms:created xsi:type="dcterms:W3CDTF">2026-10-24T03:24:40.425Z</dcterms:created>
</cp:coreProperties>
</file>